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color w:val="000000"/>
          <w:spacing w:val="0"/>
          <w:w w:val="100"/>
          <w:kern w:val="2"/>
          <w:sz w:val="40"/>
          <w:szCs w:val="40"/>
        </w:rPr>
      </w:pPr>
      <w:r>
        <w:rPr>
          <w:rFonts w:hint="eastAsia"/>
          <w:color w:val="000000"/>
          <w:spacing w:val="0"/>
          <w:w w:val="100"/>
          <w:kern w:val="2"/>
          <w:sz w:val="40"/>
          <w:szCs w:val="40"/>
        </w:rPr>
        <w:t>广东茂名农林科技职业学院清洗食堂油烟管道项目询价公告</w:t>
      </w:r>
    </w:p>
    <w:p>
      <w:pPr>
        <w:widowControl/>
        <w:shd w:val="clear" w:color="auto" w:fill="FFFFFF"/>
        <w:spacing w:line="480" w:lineRule="exact"/>
        <w:ind w:firstLine="643" w:firstLineChars="200"/>
        <w:rPr>
          <w:color w:val="000000"/>
          <w:spacing w:val="0"/>
          <w:w w:val="100"/>
          <w:kern w:val="2"/>
          <w:sz w:val="32"/>
          <w:szCs w:val="32"/>
        </w:rPr>
      </w:pP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一、项目名称：</w:t>
      </w:r>
      <w:r>
        <w:rPr>
          <w:rFonts w:hint="eastAsia"/>
          <w:b w:val="0"/>
          <w:bCs w:val="0"/>
          <w:color w:val="000000"/>
          <w:spacing w:val="0"/>
          <w:w w:val="100"/>
          <w:kern w:val="2"/>
          <w:sz w:val="24"/>
        </w:rPr>
        <w:t>广东茂名农林科技职业学院清洗食堂油烟管道项目</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二、采购项目编号：</w:t>
      </w:r>
      <w:r>
        <w:rPr>
          <w:b w:val="0"/>
          <w:bCs w:val="0"/>
          <w:color w:val="000000"/>
          <w:spacing w:val="0"/>
          <w:w w:val="100"/>
          <w:kern w:val="2"/>
          <w:sz w:val="24"/>
        </w:rPr>
        <w:t>NLXY2022ZJCG001</w:t>
      </w:r>
    </w:p>
    <w:p>
      <w:pPr>
        <w:widowControl/>
        <w:shd w:val="clear" w:color="auto" w:fill="FFFFFF"/>
        <w:spacing w:line="480" w:lineRule="exact"/>
        <w:ind w:firstLine="482" w:firstLineChars="200"/>
        <w:jc w:val="left"/>
      </w:pPr>
      <w:r>
        <w:rPr>
          <w:rFonts w:hint="eastAsia"/>
          <w:color w:val="000000"/>
          <w:spacing w:val="0"/>
          <w:w w:val="100"/>
          <w:kern w:val="2"/>
          <w:sz w:val="24"/>
        </w:rPr>
        <w:t>三、采购方式：</w:t>
      </w:r>
      <w:r>
        <w:rPr>
          <w:rFonts w:hint="eastAsia"/>
          <w:b w:val="0"/>
          <w:bCs w:val="0"/>
          <w:color w:val="000000"/>
          <w:spacing w:val="0"/>
          <w:w w:val="100"/>
          <w:kern w:val="2"/>
          <w:sz w:val="24"/>
        </w:rPr>
        <w:t>公开询价</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四、采购预算：</w:t>
      </w:r>
      <w:r>
        <w:rPr>
          <w:rFonts w:hint="eastAsia"/>
          <w:b w:val="0"/>
          <w:bCs w:val="0"/>
          <w:color w:val="000000"/>
          <w:spacing w:val="0"/>
          <w:w w:val="100"/>
          <w:kern w:val="2"/>
          <w:sz w:val="24"/>
        </w:rPr>
        <w:t>人民币贰万伍仟肆佰元整（￥</w:t>
      </w:r>
      <w:r>
        <w:rPr>
          <w:b w:val="0"/>
          <w:bCs w:val="0"/>
          <w:color w:val="000000"/>
          <w:spacing w:val="0"/>
          <w:w w:val="100"/>
          <w:kern w:val="2"/>
          <w:sz w:val="24"/>
        </w:rPr>
        <w:t>25,400.00</w:t>
      </w:r>
      <w:r>
        <w:rPr>
          <w:rFonts w:hint="eastAsia"/>
          <w:b w:val="0"/>
          <w:bCs w:val="0"/>
          <w:color w:val="000000"/>
          <w:spacing w:val="0"/>
          <w:w w:val="100"/>
          <w:kern w:val="2"/>
          <w:sz w:val="24"/>
        </w:rPr>
        <w:t>元）。</w:t>
      </w:r>
    </w:p>
    <w:p>
      <w:pPr>
        <w:widowControl/>
        <w:shd w:val="clear" w:color="auto" w:fill="FFFFFF"/>
        <w:spacing w:line="480" w:lineRule="exact"/>
        <w:ind w:firstLine="482" w:firstLineChars="200"/>
        <w:jc w:val="left"/>
        <w:rPr>
          <w:color w:val="000000"/>
          <w:spacing w:val="0"/>
          <w:w w:val="100"/>
          <w:kern w:val="0"/>
          <w:sz w:val="24"/>
        </w:rPr>
      </w:pPr>
      <w:r>
        <w:rPr>
          <w:rFonts w:hint="eastAsia"/>
          <w:color w:val="000000"/>
          <w:spacing w:val="0"/>
          <w:w w:val="100"/>
          <w:kern w:val="2"/>
          <w:sz w:val="24"/>
        </w:rPr>
        <w:t>五、供应商资格</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在中华人民共和国境内注册的具有独立承担民事责任能力的法人或其他组织，取得合法有效的工商营业执照，具有本项目的经营范围。</w:t>
      </w:r>
    </w:p>
    <w:p>
      <w:pPr>
        <w:widowControl/>
        <w:shd w:val="clear" w:color="auto" w:fill="FFFFFF"/>
        <w:spacing w:line="480" w:lineRule="exact"/>
        <w:ind w:firstLine="480" w:firstLineChars="200"/>
        <w:jc w:val="left"/>
        <w:rPr>
          <w:b w:val="0"/>
          <w:bCs w:val="0"/>
          <w:color w:val="000000"/>
          <w:spacing w:val="0"/>
          <w:w w:val="100"/>
          <w:kern w:val="0"/>
          <w:sz w:val="24"/>
        </w:rPr>
      </w:pPr>
      <w:r>
        <w:rPr>
          <w:b w:val="0"/>
          <w:bCs w:val="0"/>
          <w:spacing w:val="0"/>
          <w:w w:val="100"/>
          <w:kern w:val="2"/>
          <w:sz w:val="24"/>
        </w:rPr>
        <w:t xml:space="preserve">2. </w:t>
      </w:r>
      <w:r>
        <w:rPr>
          <w:rFonts w:hint="eastAsia"/>
          <w:b w:val="0"/>
          <w:bCs w:val="0"/>
          <w:color w:val="000000"/>
          <w:spacing w:val="0"/>
          <w:w w:val="100"/>
          <w:kern w:val="2"/>
          <w:sz w:val="24"/>
        </w:rPr>
        <w:t>本项目不接受联合体投标。</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六、报名资料要求</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提供企业营业执照复印件。</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提供报名人身份证复印件，如果报名人不是法定代表人，须再提供法定代表人授权委托书原件、法定代表人身份证复印件。</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3.</w:t>
      </w:r>
      <w:r>
        <w:rPr>
          <w:rFonts w:hint="eastAsia"/>
          <w:b w:val="0"/>
          <w:bCs w:val="0"/>
          <w:color w:val="000000"/>
          <w:spacing w:val="0"/>
          <w:w w:val="100"/>
          <w:kern w:val="2"/>
          <w:sz w:val="24"/>
        </w:rPr>
        <w:t>投标人（供应商）报名表。</w:t>
      </w:r>
    </w:p>
    <w:p>
      <w:pPr>
        <w:widowControl/>
        <w:shd w:val="clear" w:color="auto" w:fill="FFFFFF"/>
        <w:spacing w:line="480" w:lineRule="exact"/>
        <w:ind w:firstLine="480" w:firstLineChars="200"/>
        <w:jc w:val="left"/>
        <w:rPr>
          <w:color w:val="000000"/>
          <w:spacing w:val="0"/>
          <w:w w:val="100"/>
          <w:kern w:val="2"/>
          <w:sz w:val="24"/>
        </w:rPr>
      </w:pPr>
      <w:r>
        <w:rPr>
          <w:b w:val="0"/>
          <w:bCs w:val="0"/>
          <w:color w:val="000000"/>
          <w:spacing w:val="0"/>
          <w:w w:val="100"/>
          <w:kern w:val="2"/>
          <w:sz w:val="24"/>
        </w:rPr>
        <w:t>4.</w:t>
      </w:r>
      <w:r>
        <w:rPr>
          <w:rFonts w:hint="eastAsia"/>
          <w:b w:val="0"/>
          <w:bCs w:val="0"/>
          <w:color w:val="000000"/>
          <w:spacing w:val="0"/>
          <w:w w:val="100"/>
          <w:kern w:val="2"/>
          <w:sz w:val="24"/>
        </w:rPr>
        <w:t>所有报名用的复印件及投标人（供应商）报名表均须加盖响应供应商公章。</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七、报名时间、询价时间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报名方式：采用非现场报名方式，只接受电子邮件方式报名。</w:t>
      </w:r>
    </w:p>
    <w:p>
      <w:pPr>
        <w:widowControl/>
        <w:shd w:val="clear" w:color="auto" w:fill="FFFFFF"/>
        <w:spacing w:line="480" w:lineRule="exact"/>
        <w:ind w:firstLine="480" w:firstLineChars="200"/>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报名时间及要求：符合资格的供应商在</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3</w:t>
      </w:r>
      <w:r>
        <w:rPr>
          <w:rFonts w:hint="eastAsia"/>
          <w:b w:val="0"/>
          <w:bCs w:val="0"/>
          <w:color w:val="FF0000"/>
          <w:spacing w:val="0"/>
          <w:w w:val="100"/>
          <w:kern w:val="2"/>
          <w:sz w:val="24"/>
        </w:rPr>
        <w:t>日</w:t>
      </w:r>
      <w:r>
        <w:rPr>
          <w:b w:val="0"/>
          <w:bCs w:val="0"/>
          <w:color w:val="FF0000"/>
          <w:spacing w:val="0"/>
          <w:w w:val="100"/>
          <w:kern w:val="2"/>
          <w:sz w:val="24"/>
        </w:rPr>
        <w:t>17:30</w:t>
      </w:r>
      <w:r>
        <w:rPr>
          <w:rFonts w:hint="eastAsia"/>
          <w:b w:val="0"/>
          <w:bCs w:val="0"/>
          <w:color w:val="000000"/>
          <w:spacing w:val="0"/>
          <w:w w:val="100"/>
          <w:kern w:val="2"/>
          <w:sz w:val="24"/>
        </w:rPr>
        <w:t>前将报名资料（盖公章后的扫描件，邮件名称为：</w:t>
      </w:r>
      <w:r>
        <w:rPr>
          <w:b w:val="0"/>
          <w:bCs w:val="0"/>
          <w:color w:val="000000"/>
          <w:spacing w:val="0"/>
          <w:w w:val="100"/>
          <w:kern w:val="2"/>
          <w:sz w:val="24"/>
        </w:rPr>
        <w:t>XXX</w:t>
      </w:r>
      <w:r>
        <w:rPr>
          <w:rFonts w:hint="eastAsia"/>
          <w:b w:val="0"/>
          <w:bCs w:val="0"/>
          <w:color w:val="000000"/>
          <w:spacing w:val="0"/>
          <w:w w:val="100"/>
          <w:kern w:val="2"/>
          <w:sz w:val="24"/>
        </w:rPr>
        <w:t>公司</w:t>
      </w:r>
      <w:r>
        <w:rPr>
          <w:b w:val="0"/>
          <w:bCs w:val="0"/>
          <w:color w:val="000000"/>
          <w:spacing w:val="0"/>
          <w:w w:val="100"/>
          <w:kern w:val="2"/>
          <w:sz w:val="24"/>
        </w:rPr>
        <w:t>—</w:t>
      </w:r>
      <w:r>
        <w:rPr>
          <w:rFonts w:hint="eastAsia"/>
          <w:b w:val="0"/>
          <w:bCs w:val="0"/>
          <w:color w:val="000000"/>
          <w:spacing w:val="0"/>
          <w:w w:val="100"/>
          <w:kern w:val="2"/>
          <w:sz w:val="24"/>
        </w:rPr>
        <w:t>广东茂名农林科技职业学院清洗食堂油烟管道项目报名资料）发送至邮箱：</w:t>
      </w:r>
      <w:r>
        <w:fldChar w:fldCharType="begin"/>
      </w:r>
      <w:r>
        <w:instrText xml:space="preserve"> HYPERLINK "mailto:gdmmnlxyzbb@163.com，以报名资料到达报名邮箱的时间为准，不在报名时间段内的报名资料无效；" </w:instrText>
      </w:r>
      <w:r>
        <w:fldChar w:fldCharType="separate"/>
      </w:r>
      <w:r>
        <w:rPr>
          <w:rStyle w:val="15"/>
          <w:b w:val="0"/>
          <w:bCs w:val="0"/>
          <w:color w:val="auto"/>
          <w:spacing w:val="0"/>
          <w:w w:val="100"/>
          <w:kern w:val="2"/>
          <w:sz w:val="24"/>
          <w:u w:val="none"/>
        </w:rPr>
        <w:t>gdmmnlxyzbb@163.com</w:t>
      </w:r>
      <w:r>
        <w:rPr>
          <w:rStyle w:val="15"/>
          <w:rFonts w:hint="eastAsia"/>
          <w:b w:val="0"/>
          <w:bCs w:val="0"/>
          <w:color w:val="auto"/>
          <w:spacing w:val="0"/>
          <w:w w:val="100"/>
          <w:kern w:val="2"/>
          <w:sz w:val="24"/>
          <w:u w:val="none"/>
        </w:rPr>
        <w:t>，以报名资料到达报名邮箱的时间为准，不在报名时间段内的报名资料无效。</w:t>
      </w:r>
      <w:r>
        <w:rPr>
          <w:rStyle w:val="15"/>
          <w:rFonts w:hint="eastAsia"/>
          <w:b w:val="0"/>
          <w:bCs w:val="0"/>
          <w:color w:val="auto"/>
          <w:spacing w:val="0"/>
          <w:w w:val="100"/>
          <w:kern w:val="2"/>
          <w:sz w:val="24"/>
          <w:u w:val="none"/>
        </w:rPr>
        <w:fldChar w:fldCharType="end"/>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3.</w:t>
      </w:r>
      <w:r>
        <w:rPr>
          <w:rFonts w:hint="eastAsia"/>
          <w:b w:val="0"/>
          <w:bCs w:val="0"/>
          <w:color w:val="000000"/>
          <w:spacing w:val="0"/>
          <w:w w:val="100"/>
          <w:kern w:val="2"/>
          <w:sz w:val="24"/>
        </w:rPr>
        <w:t>报价文件递交时间：</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4</w:t>
      </w:r>
      <w:r>
        <w:rPr>
          <w:rFonts w:hint="eastAsia"/>
          <w:b w:val="0"/>
          <w:bCs w:val="0"/>
          <w:color w:val="FF0000"/>
          <w:spacing w:val="0"/>
          <w:w w:val="100"/>
          <w:kern w:val="2"/>
          <w:sz w:val="24"/>
        </w:rPr>
        <w:t>日下午</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00</w:t>
      </w:r>
      <w:r>
        <w:rPr>
          <w:rFonts w:hint="eastAsia"/>
          <w:b w:val="0"/>
          <w:bCs w:val="0"/>
          <w:color w:val="FF0000"/>
          <w:spacing w:val="0"/>
          <w:w w:val="100"/>
          <w:kern w:val="2"/>
          <w:sz w:val="24"/>
        </w:rPr>
        <w:t>～</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30</w:t>
      </w:r>
      <w:r>
        <w:rPr>
          <w:rFonts w:hint="eastAsia"/>
          <w:b w:val="0"/>
          <w:bCs w:val="0"/>
          <w:color w:val="000000"/>
          <w:spacing w:val="0"/>
          <w:w w:val="100"/>
          <w:kern w:val="2"/>
          <w:sz w:val="24"/>
        </w:rPr>
        <w:t>（北京时间）。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4.</w:t>
      </w:r>
      <w:r>
        <w:rPr>
          <w:rFonts w:hint="eastAsia"/>
          <w:b w:val="0"/>
          <w:bCs w:val="0"/>
          <w:color w:val="000000"/>
          <w:spacing w:val="0"/>
          <w:w w:val="100"/>
          <w:kern w:val="2"/>
          <w:sz w:val="24"/>
        </w:rPr>
        <w:t>报价文件递交截止和询价时间：</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4</w:t>
      </w:r>
      <w:r>
        <w:rPr>
          <w:rFonts w:hint="eastAsia"/>
          <w:b w:val="0"/>
          <w:bCs w:val="0"/>
          <w:color w:val="FF0000"/>
          <w:spacing w:val="0"/>
          <w:w w:val="100"/>
          <w:kern w:val="2"/>
          <w:sz w:val="24"/>
        </w:rPr>
        <w:t>日下午</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30</w:t>
      </w:r>
      <w:r>
        <w:rPr>
          <w:rFonts w:hint="eastAsia"/>
          <w:b w:val="0"/>
          <w:bCs w:val="0"/>
          <w:color w:val="000000"/>
          <w:spacing w:val="0"/>
          <w:w w:val="100"/>
          <w:kern w:val="2"/>
          <w:sz w:val="24"/>
        </w:rPr>
        <w:t>（北京时间）。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5.</w:t>
      </w:r>
      <w:r>
        <w:rPr>
          <w:rFonts w:hint="eastAsia"/>
          <w:b w:val="0"/>
          <w:bCs w:val="0"/>
          <w:color w:val="000000"/>
          <w:spacing w:val="0"/>
          <w:w w:val="100"/>
          <w:kern w:val="2"/>
          <w:sz w:val="24"/>
        </w:rPr>
        <w:t>递交报价文件及询价地点：广东茂名农林科技职业学院行政培训楼</w:t>
      </w:r>
      <w:r>
        <w:rPr>
          <w:b w:val="0"/>
          <w:bCs w:val="0"/>
          <w:color w:val="000000"/>
          <w:spacing w:val="0"/>
          <w:w w:val="100"/>
          <w:kern w:val="2"/>
          <w:sz w:val="24"/>
        </w:rPr>
        <w:t>10</w:t>
      </w:r>
      <w:r>
        <w:rPr>
          <w:rFonts w:hint="eastAsia"/>
          <w:b w:val="0"/>
          <w:bCs w:val="0"/>
          <w:color w:val="000000"/>
          <w:spacing w:val="0"/>
          <w:w w:val="100"/>
          <w:kern w:val="2"/>
          <w:sz w:val="24"/>
        </w:rPr>
        <w:t>楼</w:t>
      </w:r>
      <w:r>
        <w:rPr>
          <w:b w:val="0"/>
          <w:bCs w:val="0"/>
          <w:color w:val="000000"/>
          <w:spacing w:val="0"/>
          <w:w w:val="100"/>
          <w:kern w:val="2"/>
          <w:sz w:val="24"/>
        </w:rPr>
        <w:t>1001</w:t>
      </w:r>
      <w:r>
        <w:rPr>
          <w:rFonts w:hint="eastAsia"/>
          <w:b w:val="0"/>
          <w:bCs w:val="0"/>
          <w:color w:val="000000"/>
          <w:spacing w:val="0"/>
          <w:w w:val="100"/>
          <w:kern w:val="2"/>
          <w:sz w:val="24"/>
        </w:rPr>
        <w:t>会议室。</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6.</w:t>
      </w:r>
      <w:r>
        <w:rPr>
          <w:rFonts w:hint="eastAsia"/>
          <w:b w:val="0"/>
          <w:bCs w:val="0"/>
          <w:color w:val="000000"/>
          <w:spacing w:val="0"/>
          <w:w w:val="100"/>
          <w:kern w:val="2"/>
          <w:sz w:val="24"/>
        </w:rPr>
        <w:t>本次采购在本询价文件规定的时间和地点进行询价。届时请投标人的法定代表或其授权代表务必出席。</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7</w:t>
      </w:r>
      <w:r>
        <w:rPr>
          <w:rFonts w:hint="eastAsia"/>
          <w:b w:val="0"/>
          <w:bCs w:val="0"/>
          <w:color w:val="000000"/>
          <w:spacing w:val="0"/>
          <w:w w:val="100"/>
          <w:kern w:val="2"/>
          <w:sz w:val="24"/>
        </w:rPr>
        <w:t>有关此次招标之事宜，可按以下联系方式向广东茂名农林科技职业学院行政培训楼</w:t>
      </w:r>
      <w:r>
        <w:rPr>
          <w:b w:val="0"/>
          <w:bCs w:val="0"/>
          <w:color w:val="000000"/>
          <w:spacing w:val="0"/>
          <w:w w:val="100"/>
          <w:kern w:val="2"/>
          <w:sz w:val="24"/>
        </w:rPr>
        <w:t>1009</w:t>
      </w:r>
      <w:r>
        <w:rPr>
          <w:rFonts w:hint="eastAsia"/>
          <w:b w:val="0"/>
          <w:bCs w:val="0"/>
          <w:color w:val="000000"/>
          <w:spacing w:val="0"/>
          <w:w w:val="100"/>
          <w:kern w:val="2"/>
          <w:sz w:val="24"/>
        </w:rPr>
        <w:t>室（招标办）查询。</w:t>
      </w:r>
    </w:p>
    <w:p>
      <w:pPr>
        <w:widowControl/>
        <w:shd w:val="clear" w:color="auto" w:fill="FFFFFF"/>
        <w:spacing w:line="48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联系地址：广东省茂名市西城西路</w:t>
      </w:r>
      <w:r>
        <w:rPr>
          <w:b w:val="0"/>
          <w:bCs w:val="0"/>
          <w:color w:val="000000"/>
          <w:spacing w:val="0"/>
          <w:w w:val="100"/>
          <w:kern w:val="2"/>
          <w:sz w:val="24"/>
        </w:rPr>
        <w:t>9</w:t>
      </w:r>
      <w:r>
        <w:rPr>
          <w:rFonts w:hint="eastAsia"/>
          <w:b w:val="0"/>
          <w:bCs w:val="0"/>
          <w:color w:val="000000"/>
          <w:spacing w:val="0"/>
          <w:w w:val="100"/>
          <w:kern w:val="2"/>
          <w:sz w:val="24"/>
        </w:rPr>
        <w:t>号（农林学院）</w:t>
      </w:r>
    </w:p>
    <w:p>
      <w:pPr>
        <w:widowControl/>
        <w:shd w:val="clear" w:color="auto" w:fill="FFFFFF"/>
        <w:spacing w:line="48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联</w:t>
      </w:r>
      <w:r>
        <w:rPr>
          <w:b w:val="0"/>
          <w:bCs w:val="0"/>
          <w:color w:val="000000"/>
          <w:spacing w:val="0"/>
          <w:w w:val="100"/>
          <w:kern w:val="2"/>
          <w:sz w:val="24"/>
        </w:rPr>
        <w:t xml:space="preserve"> </w:t>
      </w:r>
      <w:r>
        <w:rPr>
          <w:rFonts w:hint="eastAsia"/>
          <w:b w:val="0"/>
          <w:bCs w:val="0"/>
          <w:color w:val="000000"/>
          <w:spacing w:val="0"/>
          <w:w w:val="100"/>
          <w:kern w:val="2"/>
          <w:sz w:val="24"/>
        </w:rPr>
        <w:t>系</w:t>
      </w:r>
      <w:r>
        <w:rPr>
          <w:b w:val="0"/>
          <w:bCs w:val="0"/>
          <w:color w:val="000000"/>
          <w:spacing w:val="0"/>
          <w:w w:val="100"/>
          <w:kern w:val="2"/>
          <w:sz w:val="24"/>
        </w:rPr>
        <w:t xml:space="preserve"> </w:t>
      </w:r>
      <w:r>
        <w:rPr>
          <w:rFonts w:hint="eastAsia"/>
          <w:b w:val="0"/>
          <w:bCs w:val="0"/>
          <w:color w:val="000000"/>
          <w:spacing w:val="0"/>
          <w:w w:val="100"/>
          <w:kern w:val="2"/>
          <w:sz w:val="24"/>
        </w:rPr>
        <w:t>人：杨老师</w:t>
      </w:r>
      <w:r>
        <w:rPr>
          <w:b w:val="0"/>
          <w:bCs w:val="0"/>
          <w:color w:val="000000"/>
          <w:spacing w:val="0"/>
          <w:w w:val="100"/>
          <w:kern w:val="2"/>
          <w:sz w:val="24"/>
        </w:rPr>
        <w:t xml:space="preserve"> </w:t>
      </w:r>
      <w:r>
        <w:rPr>
          <w:rFonts w:hint="eastAsia"/>
          <w:b w:val="0"/>
          <w:bCs w:val="0"/>
          <w:color w:val="000000"/>
          <w:spacing w:val="0"/>
          <w:w w:val="100"/>
          <w:kern w:val="2"/>
          <w:sz w:val="24"/>
        </w:rPr>
        <w:t>电话：</w:t>
      </w:r>
      <w:r>
        <w:rPr>
          <w:b w:val="0"/>
          <w:bCs w:val="0"/>
          <w:color w:val="000000"/>
          <w:spacing w:val="0"/>
          <w:w w:val="100"/>
          <w:kern w:val="2"/>
          <w:sz w:val="24"/>
        </w:rPr>
        <w:t>0668-2338678</w:t>
      </w:r>
      <w:r>
        <w:rPr>
          <w:rFonts w:hint="eastAsia"/>
          <w:b w:val="0"/>
          <w:bCs w:val="0"/>
          <w:color w:val="000000"/>
          <w:spacing w:val="0"/>
          <w:w w:val="100"/>
          <w:kern w:val="2"/>
          <w:sz w:val="24"/>
        </w:rPr>
        <w:t>，</w:t>
      </w:r>
      <w:r>
        <w:rPr>
          <w:b w:val="0"/>
          <w:bCs w:val="0"/>
          <w:color w:val="000000"/>
          <w:spacing w:val="0"/>
          <w:w w:val="100"/>
          <w:kern w:val="2"/>
          <w:sz w:val="24"/>
        </w:rPr>
        <w:t xml:space="preserve">13828610122 </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八、评审方法：</w:t>
      </w:r>
      <w:r>
        <w:rPr>
          <w:rFonts w:hint="eastAsia"/>
          <w:b w:val="0"/>
          <w:bCs w:val="0"/>
          <w:color w:val="000000"/>
          <w:spacing w:val="0"/>
          <w:w w:val="100"/>
          <w:kern w:val="2"/>
          <w:sz w:val="24"/>
        </w:rPr>
        <w:t>广东茂名农林科技职业学院组建的评审小组通过比较所有有效报价，在符合采购需求、质量和服务相等的前提下，以有效报价最低的供应商作为成交供应商，供应商报价和承诺一经认可，即为成交的合同价。</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九、报价表见附件</w:t>
      </w: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widowControl/>
        <w:shd w:val="clear" w:color="auto" w:fill="FFFFFF"/>
        <w:spacing w:line="480" w:lineRule="exact"/>
        <w:jc w:val="left"/>
        <w:rPr>
          <w:color w:val="000000"/>
          <w:spacing w:val="0"/>
          <w:w w:val="100"/>
          <w:kern w:val="2"/>
          <w:sz w:val="24"/>
        </w:rPr>
      </w:pPr>
      <w:r>
        <w:rPr>
          <w:rFonts w:hint="eastAsia"/>
          <w:color w:val="000000"/>
          <w:spacing w:val="0"/>
          <w:w w:val="100"/>
          <w:kern w:val="2"/>
          <w:sz w:val="24"/>
        </w:rPr>
        <w:t>报价表（含附表</w:t>
      </w:r>
      <w:r>
        <w:rPr>
          <w:color w:val="000000"/>
          <w:spacing w:val="0"/>
          <w:w w:val="100"/>
          <w:kern w:val="2"/>
          <w:sz w:val="24"/>
        </w:rPr>
        <w:t>1</w:t>
      </w:r>
      <w:r>
        <w:rPr>
          <w:rFonts w:hint="eastAsia"/>
          <w:color w:val="000000"/>
          <w:spacing w:val="0"/>
          <w:w w:val="100"/>
          <w:kern w:val="2"/>
          <w:sz w:val="24"/>
        </w:rPr>
        <w:t>）</w:t>
      </w:r>
    </w:p>
    <w:tbl>
      <w:tblPr>
        <w:tblStyle w:val="12"/>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0" w:type="dxa"/>
            <w:vAlign w:val="center"/>
          </w:tcPr>
          <w:p>
            <w:pPr>
              <w:widowControl/>
              <w:shd w:val="clear" w:color="auto" w:fill="FFFFFF"/>
              <w:spacing w:line="480" w:lineRule="exact"/>
              <w:jc w:val="center"/>
              <w:rPr>
                <w:bCs w:val="0"/>
                <w:color w:val="000000"/>
                <w:spacing w:val="0"/>
                <w:w w:val="100"/>
                <w:kern w:val="0"/>
                <w:sz w:val="24"/>
              </w:rPr>
            </w:pPr>
            <w:r>
              <w:rPr>
                <w:rFonts w:hint="eastAsia"/>
                <w:b w:val="0"/>
                <w:bCs w:val="0"/>
                <w:color w:val="000000"/>
                <w:spacing w:val="0"/>
                <w:w w:val="100"/>
                <w:kern w:val="2"/>
                <w:sz w:val="24"/>
              </w:rPr>
              <w:t>广东茂名农林科技职业学院清洗食堂油烟管道项目</w:t>
            </w:r>
            <w:r>
              <w:rPr>
                <w:rFonts w:hint="eastAsia"/>
                <w:bCs w:val="0"/>
                <w:color w:val="000000"/>
                <w:spacing w:val="0"/>
                <w:w w:val="100"/>
                <w:kern w:val="2"/>
                <w:sz w:val="24"/>
              </w:rPr>
              <w:t>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470" w:type="dxa"/>
            <w:vAlign w:val="center"/>
          </w:tcPr>
          <w:p>
            <w:pPr>
              <w:widowControl/>
              <w:spacing w:line="400" w:lineRule="exact"/>
              <w:ind w:firstLine="361" w:firstLineChars="200"/>
              <w:jc w:val="left"/>
              <w:rPr>
                <w:b w:val="0"/>
                <w:bCs w:val="0"/>
                <w:color w:val="000000"/>
                <w:spacing w:val="0"/>
                <w:w w:val="100"/>
                <w:kern w:val="0"/>
                <w:sz w:val="18"/>
                <w:szCs w:val="18"/>
              </w:rPr>
            </w:pPr>
            <w:r>
              <w:rPr>
                <w:rFonts w:hint="eastAsia"/>
                <w:color w:val="000000"/>
                <w:spacing w:val="0"/>
                <w:w w:val="100"/>
                <w:kern w:val="0"/>
                <w:sz w:val="18"/>
                <w:szCs w:val="18"/>
              </w:rPr>
              <w:t>注：供应商报价时须附设备报价清单（附表</w:t>
            </w:r>
            <w:r>
              <w:rPr>
                <w:color w:val="000000"/>
                <w:spacing w:val="0"/>
                <w:w w:val="100"/>
                <w:kern w:val="0"/>
                <w:sz w:val="18"/>
                <w:szCs w:val="18"/>
              </w:rPr>
              <w:t>1</w:t>
            </w:r>
            <w:r>
              <w:rPr>
                <w:rFonts w:hint="eastAsia"/>
                <w:color w:val="000000"/>
                <w:spacing w:val="0"/>
                <w:w w:val="100"/>
                <w:kern w:val="0"/>
                <w:sz w:val="18"/>
                <w:szCs w:val="18"/>
              </w:rPr>
              <w:t>），否则该报价无效，报价清单见附表</w:t>
            </w:r>
            <w:r>
              <w:rPr>
                <w:color w:val="000000"/>
                <w:spacing w:val="0"/>
                <w:w w:val="100"/>
                <w:kern w:val="0"/>
                <w:sz w:val="18"/>
                <w:szCs w:val="18"/>
              </w:rPr>
              <w:t>1</w:t>
            </w:r>
            <w:r>
              <w:rPr>
                <w:rFonts w:hint="eastAsia"/>
                <w:color w:val="000000"/>
                <w:spacing w:val="0"/>
                <w:w w:val="100"/>
                <w:kern w:val="0"/>
                <w:sz w:val="18"/>
                <w:szCs w:val="18"/>
              </w:rPr>
              <w:t>。</w:t>
            </w:r>
          </w:p>
          <w:p>
            <w:pPr>
              <w:widowControl/>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报价人承诺严格按照采购人标准清洗油烟管道，</w:t>
            </w:r>
            <w:r>
              <w:rPr>
                <w:rFonts w:hint="eastAsia"/>
                <w:b w:val="0"/>
                <w:bCs w:val="0"/>
                <w:color w:val="auto"/>
                <w:spacing w:val="0"/>
                <w:w w:val="100"/>
                <w:kern w:val="0"/>
                <w:sz w:val="18"/>
                <w:szCs w:val="18"/>
                <w:lang w:eastAsia="zh-CN"/>
              </w:rPr>
              <w:t>做好安全措施，</w:t>
            </w:r>
            <w:r>
              <w:rPr>
                <w:rFonts w:hint="eastAsia"/>
                <w:b w:val="0"/>
                <w:bCs w:val="0"/>
                <w:color w:val="auto"/>
                <w:spacing w:val="0"/>
                <w:w w:val="100"/>
                <w:kern w:val="0"/>
                <w:sz w:val="18"/>
                <w:szCs w:val="18"/>
              </w:rPr>
              <w:t>不偷工减料，不弄虚作假，不使用假冒伪劣产品，不违背承诺，如有违反或验收不合格，愿承担全部责任。</w:t>
            </w:r>
          </w:p>
          <w:p>
            <w:pPr>
              <w:widowControl/>
              <w:numPr>
                <w:ilvl w:val="0"/>
                <w:numId w:val="1"/>
              </w:numPr>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以人民币进行报价，报价应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2. </w:t>
            </w:r>
            <w:r>
              <w:rPr>
                <w:rFonts w:hint="eastAsia"/>
                <w:b w:val="0"/>
                <w:bCs w:val="0"/>
                <w:color w:val="auto"/>
                <w:spacing w:val="0"/>
                <w:w w:val="100"/>
                <w:kern w:val="0"/>
                <w:sz w:val="18"/>
                <w:szCs w:val="18"/>
              </w:rPr>
              <w:t>对于本文件中未列明，而响应供应商认为必需的费用也需列入其报价。在合同实施时，采购人将不予支付成交人没有列入的项目费用，并认为此项目的费用已包括在其报价中。</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3. </w:t>
            </w:r>
            <w:r>
              <w:rPr>
                <w:rFonts w:hint="eastAsia"/>
                <w:b w:val="0"/>
                <w:bCs w:val="0"/>
                <w:color w:val="auto"/>
                <w:spacing w:val="0"/>
                <w:w w:val="100"/>
                <w:kern w:val="0"/>
                <w:sz w:val="18"/>
                <w:szCs w:val="18"/>
              </w:rPr>
              <w:t>响应供应商的报价，应是采购人采购文件所列的采购项目内容和提供的合同条款上所列的各项内容中所述的全部，不得以任何理由予以重复。</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4. </w:t>
            </w:r>
            <w:r>
              <w:rPr>
                <w:rFonts w:hint="eastAsia"/>
                <w:b w:val="0"/>
                <w:bCs w:val="0"/>
                <w:color w:val="000000"/>
                <w:spacing w:val="0"/>
                <w:w w:val="100"/>
                <w:kern w:val="0"/>
                <w:sz w:val="18"/>
                <w:szCs w:val="18"/>
              </w:rPr>
              <w:t>本项目不允许提交备选方案。</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5. </w:t>
            </w:r>
            <w:r>
              <w:rPr>
                <w:rFonts w:hint="eastAsia"/>
                <w:b w:val="0"/>
                <w:bCs w:val="0"/>
                <w:color w:val="000000"/>
                <w:spacing w:val="0"/>
                <w:w w:val="100"/>
                <w:kern w:val="0"/>
                <w:sz w:val="18"/>
                <w:szCs w:val="18"/>
              </w:rPr>
              <w:t>清洗要求：包括烟罩表面、烟罩内通道、烟道内部、排风口、排烟口、电机（表面）、</w:t>
            </w:r>
            <w:r>
              <w:rPr>
                <w:rFonts w:hint="eastAsia"/>
                <w:b w:val="0"/>
                <w:bCs w:val="0"/>
                <w:color w:val="000000"/>
                <w:spacing w:val="0"/>
                <w:w w:val="100"/>
                <w:kern w:val="0"/>
                <w:sz w:val="18"/>
                <w:szCs w:val="18"/>
                <w:lang w:eastAsia="zh-CN"/>
              </w:rPr>
              <w:t>净</w:t>
            </w:r>
            <w:r>
              <w:rPr>
                <w:rFonts w:hint="eastAsia"/>
                <w:b w:val="0"/>
                <w:bCs w:val="0"/>
                <w:color w:val="000000"/>
                <w:spacing w:val="0"/>
                <w:w w:val="100"/>
                <w:kern w:val="0"/>
                <w:sz w:val="18"/>
                <w:szCs w:val="18"/>
              </w:rPr>
              <w:t>化器、灶台表面等。烟罩表面、烟罩内通道、烟道内部、排风口、排烟口、电机（表面）、凈化器、灶台表面等。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6. </w:t>
            </w:r>
            <w:r>
              <w:rPr>
                <w:rFonts w:hint="eastAsia"/>
                <w:b w:val="0"/>
                <w:bCs w:val="0"/>
                <w:color w:val="auto"/>
                <w:spacing w:val="0"/>
                <w:w w:val="100"/>
                <w:kern w:val="0"/>
                <w:sz w:val="18"/>
                <w:szCs w:val="18"/>
              </w:rPr>
              <w:t>服务时间：合同签订后</w:t>
            </w:r>
            <w:r>
              <w:rPr>
                <w:b w:val="0"/>
                <w:bCs w:val="0"/>
                <w:color w:val="auto"/>
                <w:spacing w:val="0"/>
                <w:w w:val="100"/>
                <w:kern w:val="0"/>
                <w:sz w:val="18"/>
                <w:szCs w:val="18"/>
              </w:rPr>
              <w:t>7</w:t>
            </w:r>
            <w:r>
              <w:rPr>
                <w:rFonts w:hint="eastAsia"/>
                <w:b w:val="0"/>
                <w:bCs w:val="0"/>
                <w:color w:val="auto"/>
                <w:spacing w:val="0"/>
                <w:w w:val="100"/>
                <w:kern w:val="0"/>
                <w:sz w:val="18"/>
                <w:szCs w:val="18"/>
              </w:rPr>
              <w:t>个工作日内由成交人负责按采购人标准要求完成清洗。</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7. </w:t>
            </w:r>
            <w:r>
              <w:rPr>
                <w:rFonts w:hint="eastAsia"/>
                <w:b w:val="0"/>
                <w:bCs w:val="0"/>
                <w:color w:val="auto"/>
                <w:spacing w:val="0"/>
                <w:w w:val="100"/>
                <w:kern w:val="0"/>
                <w:sz w:val="18"/>
                <w:szCs w:val="18"/>
              </w:rPr>
              <w:t>服务地点：用户指定地点工作。</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8. </w:t>
            </w:r>
            <w:r>
              <w:rPr>
                <w:rFonts w:hint="eastAsia"/>
                <w:b w:val="0"/>
                <w:bCs w:val="0"/>
                <w:color w:val="auto"/>
                <w:spacing w:val="0"/>
                <w:w w:val="100"/>
                <w:kern w:val="0"/>
                <w:sz w:val="18"/>
                <w:szCs w:val="18"/>
              </w:rPr>
              <w:t>质量保证：其质量、规格及技术特征符合国家标准、规范及本询价表的要求。</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9. </w:t>
            </w:r>
            <w:r>
              <w:rPr>
                <w:rFonts w:hint="eastAsia"/>
                <w:b w:val="0"/>
                <w:bCs w:val="0"/>
                <w:color w:val="auto"/>
                <w:spacing w:val="0"/>
                <w:w w:val="100"/>
                <w:kern w:val="0"/>
                <w:sz w:val="18"/>
                <w:szCs w:val="18"/>
              </w:rPr>
              <w:t>验收要求：完全符合本询价表及采购人提供的附件中的技术参数要求。</w:t>
            </w:r>
          </w:p>
          <w:p>
            <w:pPr>
              <w:widowControl/>
              <w:spacing w:line="400" w:lineRule="exact"/>
              <w:ind w:firstLine="360" w:firstLineChars="200"/>
              <w:jc w:val="left"/>
              <w:rPr>
                <w:color w:val="FF0000"/>
                <w:spacing w:val="0"/>
                <w:w w:val="100"/>
                <w:kern w:val="0"/>
                <w:sz w:val="18"/>
                <w:szCs w:val="18"/>
              </w:rPr>
            </w:pPr>
            <w:r>
              <w:rPr>
                <w:b w:val="0"/>
                <w:bCs w:val="0"/>
                <w:color w:val="000000"/>
                <w:spacing w:val="0"/>
                <w:w w:val="100"/>
                <w:kern w:val="0"/>
                <w:sz w:val="18"/>
                <w:szCs w:val="18"/>
              </w:rPr>
              <w:t xml:space="preserve">10. </w:t>
            </w:r>
            <w:r>
              <w:rPr>
                <w:rFonts w:hint="eastAsia"/>
                <w:color w:val="FF0000"/>
                <w:spacing w:val="0"/>
                <w:w w:val="100"/>
                <w:kern w:val="0"/>
                <w:sz w:val="18"/>
                <w:szCs w:val="18"/>
              </w:rPr>
              <w:t>本报价表、报价清单、营业执照复印件、法人身份证复印件、法定代表人授权委托书原件、委托人身份证复印件等资料须密封在内层包封内（加封条及盖公章密封），所有资料均需加盖响应供应商公章，报价人的报价超过采购人设定的标底（项目预算），作无效报价处理。（本报价表一式</w:t>
            </w:r>
            <w:r>
              <w:rPr>
                <w:color w:val="FF0000"/>
                <w:spacing w:val="0"/>
                <w:w w:val="100"/>
                <w:kern w:val="0"/>
                <w:sz w:val="18"/>
                <w:szCs w:val="18"/>
              </w:rPr>
              <w:t>5</w:t>
            </w:r>
            <w:r>
              <w:rPr>
                <w:rFonts w:hint="eastAsia"/>
                <w:color w:val="FF0000"/>
                <w:spacing w:val="0"/>
                <w:w w:val="100"/>
                <w:kern w:val="0"/>
                <w:sz w:val="18"/>
                <w:szCs w:val="18"/>
              </w:rPr>
              <w:t>份，其中正本</w:t>
            </w:r>
            <w:r>
              <w:rPr>
                <w:color w:val="FF0000"/>
                <w:spacing w:val="0"/>
                <w:w w:val="100"/>
                <w:kern w:val="0"/>
                <w:sz w:val="18"/>
                <w:szCs w:val="18"/>
              </w:rPr>
              <w:t>1</w:t>
            </w:r>
            <w:r>
              <w:rPr>
                <w:rFonts w:hint="eastAsia"/>
                <w:color w:val="FF0000"/>
                <w:spacing w:val="0"/>
                <w:w w:val="100"/>
                <w:kern w:val="0"/>
                <w:sz w:val="18"/>
                <w:szCs w:val="18"/>
              </w:rPr>
              <w:t>份，副本</w:t>
            </w:r>
            <w:r>
              <w:rPr>
                <w:color w:val="FF0000"/>
                <w:spacing w:val="0"/>
                <w:w w:val="100"/>
                <w:kern w:val="0"/>
                <w:sz w:val="18"/>
                <w:szCs w:val="18"/>
              </w:rPr>
              <w:t>4</w:t>
            </w:r>
            <w:r>
              <w:rPr>
                <w:rFonts w:hint="eastAsia"/>
                <w:color w:val="FF0000"/>
                <w:spacing w:val="0"/>
                <w:w w:val="100"/>
                <w:kern w:val="0"/>
                <w:sz w:val="18"/>
                <w:szCs w:val="18"/>
              </w:rPr>
              <w:t>份）。</w:t>
            </w:r>
          </w:p>
          <w:p>
            <w:pPr>
              <w:widowControl/>
              <w:spacing w:line="400" w:lineRule="exact"/>
              <w:ind w:firstLine="360" w:firstLineChars="200"/>
              <w:jc w:val="left"/>
              <w:rPr>
                <w:b w:val="0"/>
                <w:bCs w:val="0"/>
                <w:color w:val="FF0000"/>
                <w:spacing w:val="0"/>
                <w:w w:val="100"/>
                <w:kern w:val="0"/>
                <w:sz w:val="18"/>
                <w:szCs w:val="18"/>
              </w:rPr>
            </w:pPr>
            <w:r>
              <w:rPr>
                <w:b w:val="0"/>
                <w:bCs w:val="0"/>
                <w:color w:val="FF0000"/>
                <w:spacing w:val="0"/>
                <w:w w:val="100"/>
                <w:kern w:val="0"/>
                <w:sz w:val="18"/>
                <w:szCs w:val="18"/>
              </w:rPr>
              <w:t xml:space="preserve">11. </w:t>
            </w:r>
            <w:r>
              <w:rPr>
                <w:rFonts w:hint="eastAsia"/>
                <w:b w:val="0"/>
                <w:bCs w:val="0"/>
                <w:color w:val="FF0000"/>
                <w:spacing w:val="0"/>
                <w:w w:val="100"/>
                <w:kern w:val="0"/>
                <w:sz w:val="18"/>
                <w:szCs w:val="18"/>
              </w:rPr>
              <w:t>付款方式：项目验收合格后</w:t>
            </w:r>
            <w:r>
              <w:rPr>
                <w:b w:val="0"/>
                <w:bCs w:val="0"/>
                <w:color w:val="FF0000"/>
                <w:spacing w:val="0"/>
                <w:w w:val="100"/>
                <w:kern w:val="0"/>
                <w:sz w:val="18"/>
                <w:szCs w:val="18"/>
              </w:rPr>
              <w:t>15</w:t>
            </w:r>
            <w:r>
              <w:rPr>
                <w:rFonts w:hint="eastAsia"/>
                <w:b w:val="0"/>
                <w:bCs w:val="0"/>
                <w:color w:val="FF0000"/>
                <w:spacing w:val="0"/>
                <w:w w:val="100"/>
                <w:kern w:val="0"/>
                <w:sz w:val="18"/>
                <w:szCs w:val="18"/>
              </w:rPr>
              <w:t>个工作日内，采购人一次性支付合同总额的</w:t>
            </w:r>
            <w:r>
              <w:rPr>
                <w:b w:val="0"/>
                <w:bCs w:val="0"/>
                <w:color w:val="FF0000"/>
                <w:spacing w:val="0"/>
                <w:w w:val="100"/>
                <w:kern w:val="0"/>
                <w:sz w:val="18"/>
                <w:szCs w:val="18"/>
              </w:rPr>
              <w:t>100%</w:t>
            </w:r>
            <w:r>
              <w:rPr>
                <w:rFonts w:hint="eastAsia"/>
                <w:b w:val="0"/>
                <w:bCs w:val="0"/>
                <w:color w:val="FF0000"/>
                <w:spacing w:val="0"/>
                <w:w w:val="100"/>
                <w:kern w:val="0"/>
                <w:sz w:val="18"/>
                <w:szCs w:val="18"/>
              </w:rPr>
              <w:t>给中标人。</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12. </w:t>
            </w:r>
            <w:r>
              <w:rPr>
                <w:rFonts w:hint="eastAsia"/>
                <w:b w:val="0"/>
                <w:bCs w:val="0"/>
                <w:color w:val="000000"/>
                <w:spacing w:val="0"/>
                <w:w w:val="100"/>
                <w:kern w:val="0"/>
                <w:sz w:val="18"/>
                <w:szCs w:val="18"/>
              </w:rPr>
              <w:t>供应商如对本询价表报价，即不可撤回，否则，该供应商在今后三年内不得参与本单位的所有采购活动。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70" w:type="dxa"/>
            <w:vAlign w:val="center"/>
          </w:tcPr>
          <w:p>
            <w:pPr>
              <w:widowControl/>
              <w:spacing w:line="400" w:lineRule="exact"/>
              <w:ind w:firstLine="361" w:firstLineChars="200"/>
              <w:rPr>
                <w:b w:val="0"/>
                <w:bCs w:val="0"/>
                <w:color w:val="000000"/>
                <w:spacing w:val="0"/>
                <w:w w:val="100"/>
                <w:kern w:val="0"/>
                <w:sz w:val="18"/>
                <w:szCs w:val="18"/>
              </w:rPr>
            </w:pPr>
            <w:r>
              <w:rPr>
                <w:rFonts w:hint="eastAsia"/>
                <w:bCs w:val="0"/>
                <w:color w:val="000000"/>
                <w:spacing w:val="0"/>
                <w:w w:val="100"/>
                <w:kern w:val="2"/>
                <w:sz w:val="18"/>
                <w:szCs w:val="18"/>
              </w:rPr>
              <w:t>报价：人民币（大写）：</w:t>
            </w:r>
            <w:r>
              <w:rPr>
                <w:bCs w:val="0"/>
                <w:color w:val="000000"/>
                <w:spacing w:val="0"/>
                <w:w w:val="100"/>
                <w:kern w:val="2"/>
                <w:sz w:val="18"/>
                <w:szCs w:val="18"/>
              </w:rPr>
              <w:t xml:space="preserve">                                       </w:t>
            </w:r>
            <w:r>
              <w:rPr>
                <w:rFonts w:hint="eastAsia"/>
                <w:bCs w:val="0"/>
                <w:color w:val="000000"/>
                <w:spacing w:val="0"/>
                <w:w w:val="100"/>
                <w:kern w:val="2"/>
                <w:sz w:val="18"/>
                <w:szCs w:val="18"/>
              </w:rPr>
              <w:t>￥</w:t>
            </w:r>
            <w:r>
              <w:rPr>
                <w:bCs w:val="0"/>
                <w:color w:val="000000"/>
                <w:spacing w:val="0"/>
                <w:w w:val="100"/>
                <w:kern w:val="2"/>
                <w:sz w:val="18"/>
                <w:szCs w:val="18"/>
              </w:rPr>
              <w:t xml:space="preserve"> </w:t>
            </w:r>
          </w:p>
        </w:tc>
      </w:tr>
    </w:tbl>
    <w:p>
      <w:pPr>
        <w:widowControl/>
        <w:shd w:val="clear" w:color="auto" w:fill="FFFFFF"/>
        <w:spacing w:line="480" w:lineRule="exact"/>
        <w:jc w:val="left"/>
        <w:rPr>
          <w:color w:val="000000"/>
          <w:spacing w:val="0"/>
          <w:w w:val="100"/>
          <w:kern w:val="0"/>
          <w:sz w:val="21"/>
          <w:szCs w:val="21"/>
        </w:rPr>
      </w:pPr>
    </w:p>
    <w:p>
      <w:pPr>
        <w:widowControl/>
        <w:shd w:val="clear" w:color="auto" w:fill="FFFFFF"/>
        <w:spacing w:line="480" w:lineRule="exact"/>
        <w:jc w:val="left"/>
        <w:rPr>
          <w:color w:val="000000"/>
          <w:spacing w:val="0"/>
          <w:w w:val="100"/>
          <w:kern w:val="0"/>
          <w:sz w:val="21"/>
          <w:szCs w:val="21"/>
        </w:rPr>
      </w:pPr>
      <w:r>
        <w:rPr>
          <w:rFonts w:hint="eastAsia"/>
          <w:color w:val="000000"/>
          <w:spacing w:val="0"/>
          <w:w w:val="100"/>
          <w:kern w:val="0"/>
          <w:sz w:val="21"/>
          <w:szCs w:val="21"/>
        </w:rPr>
        <w:t>供应商：</w:t>
      </w:r>
      <w:r>
        <w:rPr>
          <w:color w:val="000000"/>
          <w:spacing w:val="0"/>
          <w:w w:val="100"/>
          <w:kern w:val="0"/>
          <w:sz w:val="21"/>
          <w:szCs w:val="21"/>
        </w:rPr>
        <w:t xml:space="preserve">                      </w:t>
      </w:r>
      <w:r>
        <w:rPr>
          <w:rFonts w:hint="eastAsia"/>
          <w:color w:val="000000"/>
          <w:spacing w:val="0"/>
          <w:w w:val="100"/>
          <w:kern w:val="0"/>
          <w:sz w:val="21"/>
          <w:szCs w:val="21"/>
        </w:rPr>
        <w:t>（盖章）</w:t>
      </w:r>
    </w:p>
    <w:p>
      <w:pPr>
        <w:widowControl/>
        <w:shd w:val="clear" w:color="auto" w:fill="FFFFFF"/>
        <w:spacing w:line="480" w:lineRule="exact"/>
        <w:jc w:val="left"/>
        <w:rPr>
          <w:color w:val="000000"/>
          <w:spacing w:val="0"/>
          <w:sz w:val="21"/>
          <w:szCs w:val="21"/>
        </w:rPr>
      </w:pPr>
      <w:r>
        <w:rPr>
          <w:rFonts w:hint="eastAsia"/>
          <w:color w:val="000000"/>
          <w:spacing w:val="0"/>
          <w:w w:val="100"/>
          <w:kern w:val="0"/>
          <w:sz w:val="21"/>
          <w:szCs w:val="21"/>
        </w:rPr>
        <w:t>法定代表人或委托代理人：（签字或盖章）</w:t>
      </w:r>
      <w:r>
        <w:rPr>
          <w:bCs w:val="0"/>
          <w:color w:val="000000"/>
          <w:spacing w:val="0"/>
          <w:w w:val="100"/>
          <w:kern w:val="0"/>
          <w:sz w:val="21"/>
          <w:szCs w:val="21"/>
        </w:rPr>
        <w:t xml:space="preserve"> </w:t>
      </w:r>
      <w:r>
        <w:rPr>
          <w:color w:val="000000"/>
          <w:spacing w:val="0"/>
          <w:sz w:val="21"/>
          <w:szCs w:val="21"/>
        </w:rPr>
        <w:t xml:space="preserve"> </w:t>
      </w:r>
    </w:p>
    <w:p>
      <w:pPr>
        <w:widowControl/>
        <w:shd w:val="clear" w:color="auto" w:fill="FFFFFF"/>
        <w:spacing w:line="480" w:lineRule="exact"/>
        <w:jc w:val="left"/>
        <w:rPr>
          <w:bCs w:val="0"/>
          <w:color w:val="000000"/>
          <w:spacing w:val="0"/>
          <w:w w:val="100"/>
          <w:kern w:val="0"/>
          <w:sz w:val="21"/>
          <w:szCs w:val="21"/>
        </w:rPr>
      </w:pPr>
      <w:r>
        <w:rPr>
          <w:rFonts w:hint="eastAsia"/>
          <w:color w:val="000000"/>
          <w:spacing w:val="0"/>
          <w:sz w:val="21"/>
          <w:szCs w:val="21"/>
        </w:rPr>
        <w:t>日期：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Pr>
        <w:pStyle w:val="7"/>
        <w:spacing w:line="480" w:lineRule="exact"/>
        <w:rPr>
          <w:color w:val="000000"/>
          <w:spacing w:val="0"/>
          <w:sz w:val="21"/>
          <w:szCs w:val="21"/>
        </w:rPr>
        <w:sectPr>
          <w:footerReference r:id="rId3" w:type="default"/>
          <w:pgSz w:w="11906" w:h="16838"/>
          <w:pgMar w:top="1440" w:right="1803" w:bottom="1440" w:left="1803" w:header="851" w:footer="992" w:gutter="0"/>
          <w:cols w:space="720" w:num="1"/>
          <w:docGrid w:type="lines" w:linePitch="537" w:charSpace="0"/>
        </w:sectPr>
      </w:pPr>
    </w:p>
    <w:p>
      <w:pPr>
        <w:widowControl/>
        <w:shd w:val="clear" w:color="auto" w:fill="FFFFFF"/>
        <w:ind w:firstLine="370" w:firstLineChars="200"/>
        <w:jc w:val="left"/>
        <w:rPr>
          <w:color w:val="000000"/>
          <w:spacing w:val="0"/>
          <w:sz w:val="21"/>
          <w:szCs w:val="21"/>
        </w:rPr>
      </w:pPr>
      <w:r>
        <w:rPr>
          <w:rFonts w:hint="eastAsia"/>
          <w:color w:val="000000"/>
          <w:spacing w:val="0"/>
          <w:sz w:val="21"/>
          <w:szCs w:val="21"/>
        </w:rPr>
        <w:t>附表</w:t>
      </w:r>
      <w:r>
        <w:rPr>
          <w:color w:val="000000"/>
          <w:spacing w:val="0"/>
          <w:sz w:val="21"/>
          <w:szCs w:val="21"/>
        </w:rPr>
        <w:t xml:space="preserve">1 </w:t>
      </w:r>
      <w:r>
        <w:rPr>
          <w:rFonts w:hint="eastAsia"/>
          <w:color w:val="000000"/>
          <w:spacing w:val="0"/>
          <w:sz w:val="21"/>
          <w:szCs w:val="21"/>
        </w:rPr>
        <w:t>：货物报价清单</w:t>
      </w:r>
    </w:p>
    <w:tbl>
      <w:tblPr>
        <w:tblStyle w:val="12"/>
        <w:tblW w:w="9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689"/>
        <w:gridCol w:w="710"/>
        <w:gridCol w:w="979"/>
        <w:gridCol w:w="2521"/>
        <w:gridCol w:w="1126"/>
        <w:gridCol w:w="1126"/>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360" w:lineRule="exact"/>
              <w:jc w:val="center"/>
              <w:rPr>
                <w:color w:val="000000"/>
                <w:spacing w:val="0"/>
                <w:sz w:val="21"/>
                <w:szCs w:val="21"/>
              </w:rPr>
            </w:pPr>
            <w:r>
              <w:rPr>
                <w:rFonts w:hint="eastAsia"/>
                <w:color w:val="000000"/>
                <w:spacing w:val="0"/>
                <w:sz w:val="21"/>
                <w:szCs w:val="21"/>
              </w:rPr>
              <w:t>序号</w:t>
            </w:r>
          </w:p>
        </w:tc>
        <w:tc>
          <w:tcPr>
            <w:tcW w:w="1689" w:type="dxa"/>
            <w:vAlign w:val="center"/>
          </w:tcPr>
          <w:p>
            <w:pPr>
              <w:pStyle w:val="7"/>
              <w:spacing w:line="360" w:lineRule="exact"/>
              <w:jc w:val="center"/>
              <w:rPr>
                <w:color w:val="000000"/>
                <w:spacing w:val="0"/>
                <w:sz w:val="21"/>
                <w:szCs w:val="21"/>
              </w:rPr>
            </w:pPr>
            <w:r>
              <w:rPr>
                <w:rFonts w:hint="eastAsia"/>
                <w:color w:val="000000"/>
                <w:spacing w:val="0"/>
                <w:sz w:val="21"/>
                <w:szCs w:val="21"/>
              </w:rPr>
              <w:t>名称</w:t>
            </w:r>
          </w:p>
        </w:tc>
        <w:tc>
          <w:tcPr>
            <w:tcW w:w="710" w:type="dxa"/>
            <w:vAlign w:val="center"/>
          </w:tcPr>
          <w:p>
            <w:pPr>
              <w:pStyle w:val="7"/>
              <w:spacing w:line="360" w:lineRule="exact"/>
              <w:jc w:val="center"/>
              <w:rPr>
                <w:color w:val="000000"/>
                <w:spacing w:val="0"/>
                <w:sz w:val="21"/>
                <w:szCs w:val="21"/>
              </w:rPr>
            </w:pPr>
            <w:r>
              <w:rPr>
                <w:rFonts w:hint="eastAsia"/>
                <w:color w:val="000000"/>
                <w:spacing w:val="0"/>
                <w:sz w:val="21"/>
                <w:szCs w:val="21"/>
              </w:rPr>
              <w:t>数量</w:t>
            </w:r>
          </w:p>
        </w:tc>
        <w:tc>
          <w:tcPr>
            <w:tcW w:w="979" w:type="dxa"/>
            <w:vAlign w:val="center"/>
          </w:tcPr>
          <w:p>
            <w:pPr>
              <w:pStyle w:val="7"/>
              <w:spacing w:line="360" w:lineRule="exact"/>
              <w:jc w:val="center"/>
              <w:rPr>
                <w:color w:val="000000"/>
                <w:spacing w:val="0"/>
                <w:sz w:val="21"/>
                <w:szCs w:val="21"/>
              </w:rPr>
            </w:pPr>
            <w:r>
              <w:rPr>
                <w:rFonts w:hint="eastAsia"/>
                <w:color w:val="000000"/>
                <w:spacing w:val="0"/>
                <w:sz w:val="21"/>
                <w:szCs w:val="21"/>
              </w:rPr>
              <w:t>单位</w:t>
            </w:r>
          </w:p>
        </w:tc>
        <w:tc>
          <w:tcPr>
            <w:tcW w:w="2521" w:type="dxa"/>
            <w:vAlign w:val="center"/>
          </w:tcPr>
          <w:p>
            <w:pPr>
              <w:pStyle w:val="7"/>
              <w:spacing w:line="360" w:lineRule="exact"/>
              <w:jc w:val="center"/>
              <w:rPr>
                <w:color w:val="000000"/>
                <w:spacing w:val="0"/>
                <w:sz w:val="21"/>
                <w:szCs w:val="21"/>
              </w:rPr>
            </w:pPr>
            <w:r>
              <w:rPr>
                <w:rFonts w:hint="eastAsia"/>
                <w:color w:val="000000"/>
                <w:spacing w:val="0"/>
                <w:sz w:val="21"/>
                <w:szCs w:val="21"/>
              </w:rPr>
              <w:t>清洗要求</w:t>
            </w:r>
          </w:p>
        </w:tc>
        <w:tc>
          <w:tcPr>
            <w:tcW w:w="1126" w:type="dxa"/>
            <w:vAlign w:val="center"/>
          </w:tcPr>
          <w:p>
            <w:pPr>
              <w:pStyle w:val="7"/>
              <w:spacing w:line="360" w:lineRule="exact"/>
              <w:jc w:val="center"/>
              <w:rPr>
                <w:color w:val="000000"/>
                <w:spacing w:val="0"/>
                <w:sz w:val="21"/>
                <w:szCs w:val="21"/>
              </w:rPr>
            </w:pPr>
            <w:r>
              <w:rPr>
                <w:rFonts w:hint="eastAsia"/>
                <w:color w:val="000000"/>
                <w:spacing w:val="0"/>
                <w:sz w:val="21"/>
                <w:szCs w:val="21"/>
              </w:rPr>
              <w:t>单价（元）</w:t>
            </w:r>
          </w:p>
        </w:tc>
        <w:tc>
          <w:tcPr>
            <w:tcW w:w="1126" w:type="dxa"/>
            <w:vAlign w:val="center"/>
          </w:tcPr>
          <w:p>
            <w:pPr>
              <w:pStyle w:val="7"/>
              <w:spacing w:line="360" w:lineRule="exact"/>
              <w:jc w:val="center"/>
              <w:rPr>
                <w:color w:val="000000"/>
                <w:spacing w:val="0"/>
                <w:sz w:val="21"/>
                <w:szCs w:val="21"/>
              </w:rPr>
            </w:pPr>
            <w:r>
              <w:rPr>
                <w:rFonts w:hint="eastAsia"/>
                <w:color w:val="000000"/>
                <w:spacing w:val="0"/>
                <w:sz w:val="21"/>
                <w:szCs w:val="21"/>
              </w:rPr>
              <w:t>金额（元）</w:t>
            </w:r>
          </w:p>
        </w:tc>
        <w:tc>
          <w:tcPr>
            <w:tcW w:w="1005" w:type="dxa"/>
            <w:vAlign w:val="center"/>
          </w:tcPr>
          <w:p>
            <w:pPr>
              <w:pStyle w:val="7"/>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123</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2521" w:type="dxa"/>
            <w:vMerge w:val="restart"/>
            <w:vAlign w:val="center"/>
          </w:tcPr>
          <w:p>
            <w:pPr>
              <w:pStyle w:val="7"/>
              <w:spacing w:line="400" w:lineRule="exact"/>
              <w:jc w:val="left"/>
              <w:rPr>
                <w:b w:val="0"/>
                <w:bCs w:val="0"/>
                <w:color w:val="000000"/>
                <w:spacing w:val="0"/>
                <w:sz w:val="21"/>
                <w:szCs w:val="21"/>
              </w:rPr>
            </w:pPr>
            <w:r>
              <w:rPr>
                <w:b w:val="0"/>
                <w:bCs w:val="0"/>
                <w:color w:val="000000"/>
                <w:spacing w:val="0"/>
                <w:sz w:val="21"/>
                <w:szCs w:val="21"/>
              </w:rPr>
              <w:t>1.</w:t>
            </w:r>
            <w:r>
              <w:rPr>
                <w:rFonts w:hint="eastAsia"/>
                <w:b w:val="0"/>
                <w:bCs w:val="0"/>
                <w:color w:val="000000"/>
                <w:spacing w:val="0"/>
                <w:sz w:val="21"/>
                <w:szCs w:val="21"/>
              </w:rPr>
              <w:t>包括烟罩表面、烟罩内通道、烟道内部、排风口、排烟口、电机（表面）、凈化器、灶台表面等。</w:t>
            </w:r>
          </w:p>
          <w:p>
            <w:pPr>
              <w:pStyle w:val="7"/>
              <w:spacing w:line="400" w:lineRule="exact"/>
              <w:jc w:val="left"/>
              <w:rPr>
                <w:b w:val="0"/>
                <w:bCs w:val="0"/>
                <w:color w:val="000000"/>
                <w:spacing w:val="0"/>
                <w:sz w:val="21"/>
                <w:szCs w:val="21"/>
              </w:rPr>
            </w:pPr>
            <w:r>
              <w:rPr>
                <w:b w:val="0"/>
                <w:bCs w:val="0"/>
                <w:color w:val="000000"/>
                <w:spacing w:val="0"/>
                <w:sz w:val="21"/>
                <w:szCs w:val="21"/>
              </w:rPr>
              <w:t>2.</w:t>
            </w: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86</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3</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4</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252" w:type="dxa"/>
            <w:gridSpan w:val="2"/>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7467" w:type="dxa"/>
            <w:gridSpan w:val="6"/>
            <w:vAlign w:val="center"/>
          </w:tcPr>
          <w:p>
            <w:pPr>
              <w:pStyle w:val="4"/>
              <w:rPr>
                <w:color w:val="000000"/>
              </w:rPr>
            </w:pPr>
            <w:r>
              <w:rPr>
                <w:rFonts w:hint="eastAsia"/>
                <w:b w:val="0"/>
                <w:bCs w:val="0"/>
                <w:i w:val="0"/>
                <w:iCs w:val="0"/>
                <w:color w:val="000000"/>
                <w:spacing w:val="0"/>
                <w:w w:val="100"/>
                <w:sz w:val="21"/>
                <w:szCs w:val="21"/>
              </w:rPr>
              <w:t>人民币</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万</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仟</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佰</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拾</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元整（￥</w:t>
            </w:r>
            <w:r>
              <w:rPr>
                <w:b w:val="0"/>
                <w:bCs w:val="0"/>
                <w:i w:val="0"/>
                <w:iCs w:val="0"/>
                <w:color w:val="000000"/>
                <w:spacing w:val="0"/>
                <w:w w:val="100"/>
                <w:sz w:val="21"/>
                <w:szCs w:val="21"/>
                <w:u w:val="single"/>
              </w:rPr>
              <w:t xml:space="preserve">           </w:t>
            </w:r>
            <w:r>
              <w:rPr>
                <w:rFonts w:hint="eastAsia"/>
                <w:b w:val="0"/>
                <w:bCs w:val="0"/>
                <w:i w:val="0"/>
                <w:iCs w:val="0"/>
                <w:color w:val="000000"/>
                <w:spacing w:val="0"/>
                <w:w w:val="10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9719" w:type="dxa"/>
            <w:gridSpan w:val="8"/>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7"/>
        <w:spacing w:line="400" w:lineRule="exact"/>
        <w:rPr>
          <w:color w:val="000000"/>
          <w:spacing w:val="0"/>
          <w:sz w:val="21"/>
          <w:szCs w:val="21"/>
        </w:rPr>
      </w:pPr>
    </w:p>
    <w:p>
      <w:pPr>
        <w:pStyle w:val="7"/>
        <w:spacing w:line="400" w:lineRule="exact"/>
        <w:rPr>
          <w:color w:val="000000"/>
          <w:spacing w:val="0"/>
          <w:sz w:val="21"/>
          <w:szCs w:val="21"/>
        </w:rPr>
      </w:pPr>
    </w:p>
    <w:p>
      <w:pPr>
        <w:pStyle w:val="7"/>
        <w:spacing w:line="400" w:lineRule="exact"/>
        <w:ind w:firstLine="370" w:firstLineChars="200"/>
      </w:pPr>
      <w:r>
        <w:rPr>
          <w:rFonts w:hint="eastAsia"/>
          <w:color w:val="000000"/>
          <w:spacing w:val="0"/>
          <w:sz w:val="21"/>
          <w:szCs w:val="21"/>
        </w:rPr>
        <w:t>供应商：</w:t>
      </w:r>
      <w:r>
        <w:rPr>
          <w:color w:val="000000"/>
          <w:spacing w:val="0"/>
          <w:sz w:val="21"/>
          <w:szCs w:val="21"/>
        </w:rPr>
        <w:t xml:space="preserve">                      </w:t>
      </w:r>
      <w:r>
        <w:rPr>
          <w:rFonts w:hint="eastAsia"/>
          <w:color w:val="000000"/>
          <w:spacing w:val="0"/>
          <w:sz w:val="21"/>
          <w:szCs w:val="21"/>
        </w:rPr>
        <w:t>（盖章）</w:t>
      </w:r>
    </w:p>
    <w:p>
      <w:pPr>
        <w:widowControl/>
        <w:shd w:val="clear" w:color="auto" w:fill="FFFFFF"/>
        <w:spacing w:line="400" w:lineRule="exact"/>
        <w:ind w:firstLine="370" w:firstLineChars="200"/>
        <w:jc w:val="left"/>
        <w:rPr>
          <w:color w:val="000000"/>
          <w:spacing w:val="0"/>
          <w:sz w:val="21"/>
          <w:szCs w:val="21"/>
        </w:rPr>
      </w:pPr>
    </w:p>
    <w:p>
      <w:pPr>
        <w:widowControl/>
        <w:shd w:val="clear" w:color="auto" w:fill="FFFFFF"/>
        <w:spacing w:line="400" w:lineRule="exact"/>
        <w:ind w:firstLine="370" w:firstLineChars="200"/>
        <w:jc w:val="left"/>
      </w:pPr>
      <w:r>
        <w:rPr>
          <w:rFonts w:hint="eastAsia"/>
          <w:color w:val="000000"/>
          <w:spacing w:val="0"/>
          <w:sz w:val="21"/>
          <w:szCs w:val="21"/>
        </w:rPr>
        <w:t>法定代表人或委托代理人：（签字或盖章）</w:t>
      </w:r>
      <w:r>
        <w:rPr>
          <w:color w:val="000000"/>
          <w:spacing w:val="0"/>
          <w:sz w:val="21"/>
          <w:szCs w:val="21"/>
        </w:rPr>
        <w:t xml:space="preserve">                                                            </w:t>
      </w:r>
    </w:p>
    <w:p>
      <w:pPr>
        <w:widowControl/>
        <w:shd w:val="clear" w:color="auto" w:fill="FFFFFF"/>
        <w:spacing w:line="400" w:lineRule="exact"/>
        <w:ind w:firstLine="370" w:firstLineChars="200"/>
        <w:jc w:val="left"/>
        <w:rPr>
          <w:color w:val="000000"/>
          <w:spacing w:val="0"/>
          <w:sz w:val="21"/>
          <w:szCs w:val="21"/>
        </w:rPr>
      </w:pPr>
    </w:p>
    <w:p>
      <w:pPr>
        <w:widowControl/>
        <w:shd w:val="clear" w:color="auto" w:fill="FFFFFF"/>
        <w:spacing w:line="400" w:lineRule="exact"/>
        <w:ind w:firstLine="370" w:firstLineChars="200"/>
        <w:jc w:val="left"/>
        <w:rPr>
          <w:color w:val="000000"/>
          <w:spacing w:val="0"/>
          <w:sz w:val="21"/>
          <w:szCs w:val="21"/>
        </w:rPr>
        <w:sectPr>
          <w:pgSz w:w="11906" w:h="16838"/>
          <w:pgMar w:top="1440" w:right="1803" w:bottom="1440" w:left="1803" w:header="851" w:footer="992" w:gutter="0"/>
          <w:cols w:space="720" w:num="1"/>
          <w:docGrid w:type="lines" w:linePitch="537" w:charSpace="0"/>
        </w:sectPr>
      </w:pPr>
      <w:r>
        <w:rPr>
          <w:rFonts w:hint="eastAsia"/>
          <w:color w:val="000000"/>
          <w:spacing w:val="0"/>
          <w:sz w:val="21"/>
          <w:szCs w:val="21"/>
        </w:rPr>
        <w:t>日</w:t>
      </w:r>
      <w:r>
        <w:rPr>
          <w:color w:val="000000"/>
          <w:spacing w:val="0"/>
          <w:sz w:val="21"/>
          <w:szCs w:val="21"/>
        </w:rPr>
        <w:t xml:space="preserve">  </w:t>
      </w:r>
      <w:r>
        <w:rPr>
          <w:rFonts w:hint="eastAsia"/>
          <w:color w:val="000000"/>
          <w:spacing w:val="0"/>
          <w:sz w:val="21"/>
          <w:szCs w:val="21"/>
        </w:rPr>
        <w:t>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Pr>
        <w:pStyle w:val="7"/>
        <w:spacing w:line="360" w:lineRule="auto"/>
        <w:ind w:firstLine="1446" w:firstLineChars="200"/>
        <w:jc w:val="center"/>
        <w:rPr>
          <w:color w:val="000000"/>
          <w:spacing w:val="0"/>
          <w:w w:val="100"/>
          <w:kern w:val="2"/>
          <w:sz w:val="72"/>
          <w:szCs w:val="72"/>
        </w:rPr>
      </w:pPr>
    </w:p>
    <w:p>
      <w:pPr>
        <w:pStyle w:val="7"/>
        <w:spacing w:line="360" w:lineRule="auto"/>
        <w:ind w:firstLine="2891" w:firstLineChars="400"/>
        <w:rPr>
          <w:color w:val="000000"/>
          <w:spacing w:val="0"/>
          <w:w w:val="100"/>
          <w:kern w:val="2"/>
          <w:sz w:val="72"/>
          <w:szCs w:val="72"/>
        </w:rPr>
      </w:pPr>
      <w:r>
        <w:rPr>
          <w:rFonts w:hint="eastAsia"/>
          <w:color w:val="000000"/>
          <w:spacing w:val="0"/>
          <w:w w:val="100"/>
          <w:kern w:val="2"/>
          <w:sz w:val="72"/>
          <w:szCs w:val="72"/>
        </w:rPr>
        <w:t>合</w:t>
      </w:r>
      <w:r>
        <w:rPr>
          <w:color w:val="000000"/>
          <w:spacing w:val="0"/>
          <w:w w:val="100"/>
          <w:kern w:val="2"/>
          <w:sz w:val="72"/>
          <w:szCs w:val="72"/>
        </w:rPr>
        <w:t xml:space="preserve"> </w:t>
      </w:r>
      <w:r>
        <w:rPr>
          <w:rFonts w:hint="eastAsia"/>
          <w:color w:val="000000"/>
          <w:spacing w:val="0"/>
          <w:w w:val="100"/>
          <w:kern w:val="2"/>
          <w:sz w:val="72"/>
          <w:szCs w:val="72"/>
        </w:rPr>
        <w:t>同</w:t>
      </w:r>
      <w:r>
        <w:rPr>
          <w:color w:val="000000"/>
          <w:spacing w:val="0"/>
          <w:w w:val="100"/>
          <w:kern w:val="2"/>
          <w:sz w:val="72"/>
          <w:szCs w:val="72"/>
        </w:rPr>
        <w:t xml:space="preserve"> </w:t>
      </w:r>
      <w:r>
        <w:rPr>
          <w:rFonts w:hint="eastAsia"/>
          <w:color w:val="000000"/>
          <w:spacing w:val="0"/>
          <w:w w:val="100"/>
          <w:kern w:val="2"/>
          <w:sz w:val="72"/>
          <w:szCs w:val="72"/>
        </w:rPr>
        <w:t>书</w:t>
      </w:r>
    </w:p>
    <w:p>
      <w:pPr>
        <w:pStyle w:val="7"/>
        <w:spacing w:line="360" w:lineRule="auto"/>
        <w:ind w:firstLine="562" w:firstLineChars="200"/>
        <w:jc w:val="center"/>
        <w:rPr>
          <w:color w:val="000000"/>
          <w:spacing w:val="0"/>
          <w:w w:val="100"/>
          <w:kern w:val="2"/>
          <w:sz w:val="28"/>
          <w:szCs w:val="28"/>
        </w:rPr>
      </w:pPr>
      <w:r>
        <w:rPr>
          <w:rFonts w:hint="eastAsia"/>
          <w:color w:val="000000"/>
          <w:spacing w:val="0"/>
          <w:w w:val="100"/>
          <w:kern w:val="2"/>
          <w:sz w:val="28"/>
          <w:szCs w:val="28"/>
        </w:rPr>
        <w:t>（服务类）</w:t>
      </w:r>
    </w:p>
    <w:p>
      <w:pPr>
        <w:pStyle w:val="7"/>
        <w:spacing w:line="360" w:lineRule="auto"/>
        <w:ind w:firstLine="562" w:firstLineChars="200"/>
        <w:jc w:val="center"/>
        <w:rPr>
          <w:color w:val="000000"/>
          <w:spacing w:val="0"/>
          <w:w w:val="100"/>
          <w:kern w:val="2"/>
          <w:sz w:val="28"/>
          <w:szCs w:val="28"/>
        </w:rPr>
      </w:pPr>
    </w:p>
    <w:tbl>
      <w:tblPr>
        <w:tblStyle w:val="12"/>
        <w:tblW w:w="0" w:type="auto"/>
        <w:jc w:val="center"/>
        <w:tblLayout w:type="fixed"/>
        <w:tblCellMar>
          <w:top w:w="0" w:type="dxa"/>
          <w:left w:w="108" w:type="dxa"/>
          <w:bottom w:w="0" w:type="dxa"/>
          <w:right w:w="108" w:type="dxa"/>
        </w:tblCellMar>
      </w:tblPr>
      <w:tblGrid>
        <w:gridCol w:w="8082"/>
      </w:tblGrid>
      <w:tr>
        <w:tblPrEx>
          <w:tblCellMar>
            <w:top w:w="0" w:type="dxa"/>
            <w:left w:w="108" w:type="dxa"/>
            <w:bottom w:w="0" w:type="dxa"/>
            <w:right w:w="108" w:type="dxa"/>
          </w:tblCellMar>
        </w:tblPrEx>
        <w:trPr>
          <w:trHeight w:val="446" w:hRule="atLeast"/>
          <w:jc w:val="center"/>
        </w:trPr>
        <w:tc>
          <w:tcPr>
            <w:tcW w:w="8082" w:type="dxa"/>
          </w:tcPr>
          <w:p>
            <w:pPr>
              <w:pStyle w:val="7"/>
              <w:spacing w:line="480" w:lineRule="exact"/>
              <w:ind w:firstLine="562" w:firstLineChars="200"/>
              <w:jc w:val="left"/>
              <w:rPr>
                <w:color w:val="000000"/>
                <w:spacing w:val="0"/>
                <w:w w:val="100"/>
                <w:kern w:val="2"/>
                <w:sz w:val="28"/>
                <w:szCs w:val="28"/>
              </w:rPr>
            </w:pPr>
            <w:r>
              <w:rPr>
                <w:rFonts w:hint="eastAsia"/>
                <w:color w:val="000000"/>
                <w:spacing w:val="0"/>
                <w:w w:val="100"/>
                <w:kern w:val="2"/>
                <w:sz w:val="28"/>
                <w:szCs w:val="28"/>
              </w:rPr>
              <w:t>项目编号：</w:t>
            </w:r>
          </w:p>
        </w:tc>
      </w:tr>
      <w:tr>
        <w:tblPrEx>
          <w:tblCellMar>
            <w:top w:w="0" w:type="dxa"/>
            <w:left w:w="108" w:type="dxa"/>
            <w:bottom w:w="0" w:type="dxa"/>
            <w:right w:w="108" w:type="dxa"/>
          </w:tblCellMar>
        </w:tblPrEx>
        <w:trPr>
          <w:trHeight w:val="446" w:hRule="atLeast"/>
          <w:jc w:val="center"/>
        </w:trPr>
        <w:tc>
          <w:tcPr>
            <w:tcW w:w="8082" w:type="dxa"/>
          </w:tcPr>
          <w:p>
            <w:pPr>
              <w:pStyle w:val="7"/>
              <w:spacing w:line="480" w:lineRule="exact"/>
              <w:ind w:firstLine="562" w:firstLineChars="200"/>
              <w:jc w:val="left"/>
              <w:rPr>
                <w:color w:val="000000"/>
                <w:spacing w:val="0"/>
                <w:w w:val="100"/>
                <w:kern w:val="2"/>
                <w:sz w:val="28"/>
                <w:szCs w:val="28"/>
              </w:rPr>
            </w:pPr>
          </w:p>
        </w:tc>
      </w:tr>
      <w:tr>
        <w:tblPrEx>
          <w:tblCellMar>
            <w:top w:w="0" w:type="dxa"/>
            <w:left w:w="108" w:type="dxa"/>
            <w:bottom w:w="0" w:type="dxa"/>
            <w:right w:w="108" w:type="dxa"/>
          </w:tblCellMar>
        </w:tblPrEx>
        <w:trPr>
          <w:trHeight w:val="460" w:hRule="atLeast"/>
          <w:jc w:val="center"/>
        </w:trPr>
        <w:tc>
          <w:tcPr>
            <w:tcW w:w="8082" w:type="dxa"/>
          </w:tcPr>
          <w:p>
            <w:pPr>
              <w:pStyle w:val="7"/>
              <w:spacing w:line="480" w:lineRule="exact"/>
              <w:ind w:firstLine="562" w:firstLineChars="200"/>
              <w:jc w:val="left"/>
              <w:rPr>
                <w:color w:val="000000"/>
                <w:spacing w:val="0"/>
                <w:w w:val="100"/>
                <w:kern w:val="2"/>
                <w:sz w:val="24"/>
              </w:rPr>
            </w:pPr>
            <w:r>
              <w:rPr>
                <w:rFonts w:hint="eastAsia"/>
                <w:color w:val="000000"/>
                <w:spacing w:val="0"/>
                <w:w w:val="100"/>
                <w:kern w:val="2"/>
                <w:sz w:val="28"/>
                <w:szCs w:val="28"/>
              </w:rPr>
              <w:t>项目名称：</w:t>
            </w:r>
          </w:p>
        </w:tc>
      </w:tr>
    </w:tbl>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jc w:val="left"/>
        <w:rPr>
          <w:color w:val="000000"/>
          <w:spacing w:val="0"/>
          <w:w w:val="100"/>
          <w:kern w:val="2"/>
          <w:sz w:val="24"/>
        </w:rPr>
      </w:pPr>
    </w:p>
    <w:p>
      <w:pPr>
        <w:pStyle w:val="7"/>
        <w:spacing w:line="440" w:lineRule="exact"/>
        <w:ind w:firstLine="482" w:firstLineChars="200"/>
        <w:jc w:val="left"/>
        <w:rPr>
          <w:b w:val="0"/>
          <w:bCs w:val="0"/>
          <w:color w:val="000000"/>
          <w:spacing w:val="0"/>
          <w:w w:val="100"/>
          <w:kern w:val="2"/>
          <w:sz w:val="24"/>
        </w:rPr>
      </w:pPr>
      <w:r>
        <w:rPr>
          <w:rFonts w:hint="eastAsia"/>
          <w:color w:val="000000"/>
          <w:spacing w:val="0"/>
          <w:w w:val="100"/>
          <w:kern w:val="2"/>
          <w:sz w:val="24"/>
        </w:rPr>
        <w:t>甲</w:t>
      </w:r>
      <w:r>
        <w:rPr>
          <w:color w:val="000000"/>
          <w:spacing w:val="0"/>
          <w:w w:val="100"/>
          <w:kern w:val="2"/>
          <w:sz w:val="24"/>
        </w:rPr>
        <w:t xml:space="preserve">    </w:t>
      </w:r>
      <w:r>
        <w:rPr>
          <w:rFonts w:hint="eastAsia"/>
          <w:color w:val="000000"/>
          <w:spacing w:val="0"/>
          <w:w w:val="100"/>
          <w:kern w:val="2"/>
          <w:sz w:val="24"/>
        </w:rPr>
        <w:t>方：</w:t>
      </w:r>
      <w:r>
        <w:rPr>
          <w:b w:val="0"/>
          <w:bCs w:val="0"/>
          <w:color w:val="000000"/>
          <w:spacing w:val="0"/>
          <w:w w:val="100"/>
          <w:kern w:val="2"/>
          <w:sz w:val="24"/>
          <w:u w:val="single"/>
        </w:rPr>
        <w:t xml:space="preserve">  </w:t>
      </w:r>
      <w:r>
        <w:rPr>
          <w:rFonts w:hint="eastAsia"/>
          <w:color w:val="000000"/>
          <w:spacing w:val="0"/>
          <w:w w:val="100"/>
          <w:kern w:val="2"/>
          <w:sz w:val="24"/>
          <w:u w:val="single"/>
        </w:rPr>
        <w:t>（采购单位）</w:t>
      </w:r>
      <w:r>
        <w:rPr>
          <w:b w:val="0"/>
          <w:bCs w:val="0"/>
          <w:color w:val="000000"/>
          <w:spacing w:val="0"/>
          <w:w w:val="100"/>
          <w:kern w:val="2"/>
          <w:sz w:val="24"/>
          <w:u w:val="single"/>
        </w:rPr>
        <w:t xml:space="preserve">      </w:t>
      </w:r>
      <w:r>
        <w:rPr>
          <w:b w:val="0"/>
          <w:bCs w:val="0"/>
          <w:color w:val="000000"/>
          <w:spacing w:val="0"/>
          <w:w w:val="100"/>
          <w:kern w:val="2"/>
          <w:sz w:val="24"/>
        </w:rPr>
        <w:t xml:space="preserve"> </w:t>
      </w:r>
      <w:r>
        <w:rPr>
          <w:color w:val="000000"/>
          <w:spacing w:val="0"/>
          <w:w w:val="100"/>
          <w:kern w:val="2"/>
          <w:sz w:val="24"/>
        </w:rPr>
        <w:t xml:space="preserve">      </w:t>
      </w:r>
      <w:r>
        <w:rPr>
          <w:rFonts w:hint="eastAsia"/>
          <w:color w:val="000000"/>
          <w:spacing w:val="0"/>
          <w:w w:val="100"/>
          <w:kern w:val="2"/>
          <w:sz w:val="24"/>
        </w:rPr>
        <w:t>乙</w:t>
      </w:r>
      <w:r>
        <w:rPr>
          <w:color w:val="000000"/>
          <w:spacing w:val="0"/>
          <w:w w:val="100"/>
          <w:kern w:val="2"/>
          <w:sz w:val="24"/>
        </w:rPr>
        <w:t xml:space="preserve">    </w:t>
      </w:r>
      <w:r>
        <w:rPr>
          <w:rFonts w:hint="eastAsia"/>
          <w:color w:val="000000"/>
          <w:spacing w:val="0"/>
          <w:w w:val="100"/>
          <w:kern w:val="2"/>
          <w:sz w:val="24"/>
        </w:rPr>
        <w:t>方：</w:t>
      </w:r>
      <w:r>
        <w:rPr>
          <w:b w:val="0"/>
          <w:bCs w:val="0"/>
          <w:color w:val="000000"/>
          <w:spacing w:val="0"/>
          <w:w w:val="100"/>
          <w:kern w:val="2"/>
          <w:sz w:val="24"/>
          <w:u w:val="single"/>
        </w:rPr>
        <w:t xml:space="preserve">   </w:t>
      </w:r>
      <w:r>
        <w:rPr>
          <w:rFonts w:hint="eastAsia"/>
          <w:color w:val="000000"/>
          <w:spacing w:val="0"/>
          <w:w w:val="100"/>
          <w:kern w:val="2"/>
          <w:sz w:val="24"/>
          <w:u w:val="single"/>
        </w:rPr>
        <w:t>（中标单位）</w:t>
      </w:r>
      <w:r>
        <w:rPr>
          <w:b w:val="0"/>
          <w:bCs w:val="0"/>
          <w:color w:val="000000"/>
          <w:spacing w:val="0"/>
          <w:w w:val="100"/>
          <w:kern w:val="2"/>
          <w:sz w:val="24"/>
          <w:u w:val="single"/>
        </w:rPr>
        <w:t xml:space="preserve">     </w:t>
      </w:r>
      <w:r>
        <w:rPr>
          <w:b w:val="0"/>
          <w:bCs w:val="0"/>
          <w:color w:val="000000"/>
          <w:spacing w:val="0"/>
          <w:w w:val="100"/>
          <w:kern w:val="2"/>
          <w:sz w:val="24"/>
        </w:rPr>
        <w:t xml:space="preserve">  </w:t>
      </w:r>
    </w:p>
    <w:p>
      <w:pPr>
        <w:pStyle w:val="7"/>
        <w:spacing w:line="440" w:lineRule="exact"/>
        <w:ind w:firstLine="480" w:firstLineChars="200"/>
        <w:rPr>
          <w:b w:val="0"/>
          <w:bCs w:val="0"/>
          <w:color w:val="000000"/>
          <w:spacing w:val="0"/>
          <w:w w:val="100"/>
          <w:kern w:val="2"/>
          <w:sz w:val="24"/>
        </w:rPr>
      </w:pPr>
      <w:r>
        <w:rPr>
          <w:rFonts w:hint="eastAsia"/>
          <w:b w:val="0"/>
          <w:bCs w:val="0"/>
          <w:color w:val="000000"/>
          <w:spacing w:val="0"/>
          <w:w w:val="100"/>
          <w:kern w:val="2"/>
          <w:sz w:val="24"/>
        </w:rPr>
        <w:t>根据</w:t>
      </w:r>
      <w:r>
        <w:rPr>
          <w:rFonts w:hint="eastAsia"/>
          <w:b w:val="0"/>
          <w:bCs w:val="0"/>
          <w:color w:val="000000"/>
          <w:spacing w:val="0"/>
          <w:w w:val="100"/>
          <w:kern w:val="2"/>
          <w:sz w:val="24"/>
          <w:u w:val="single"/>
        </w:rPr>
        <w:t>（</w:t>
      </w:r>
      <w:r>
        <w:rPr>
          <w:rFonts w:hint="eastAsia"/>
          <w:color w:val="000000"/>
          <w:spacing w:val="0"/>
          <w:w w:val="100"/>
          <w:kern w:val="2"/>
          <w:sz w:val="24"/>
          <w:u w:val="single"/>
        </w:rPr>
        <w:t>项目名称</w:t>
      </w:r>
      <w:r>
        <w:rPr>
          <w:rFonts w:hint="eastAsia"/>
          <w:b w:val="0"/>
          <w:bCs w:val="0"/>
          <w:color w:val="000000"/>
          <w:spacing w:val="0"/>
          <w:w w:val="100"/>
          <w:kern w:val="2"/>
          <w:sz w:val="24"/>
          <w:u w:val="single"/>
        </w:rPr>
        <w:t>）</w:t>
      </w:r>
      <w:r>
        <w:rPr>
          <w:rFonts w:hint="eastAsia"/>
          <w:b w:val="0"/>
          <w:bCs w:val="0"/>
          <w:color w:val="000000"/>
          <w:spacing w:val="0"/>
          <w:w w:val="100"/>
          <w:kern w:val="2"/>
          <w:sz w:val="24"/>
        </w:rPr>
        <w:t>的采购结果，按照《中华人民共和国政府采购法》、《中华人民共和国民典法》（合同编）的规定，经双方协商，本着平等互利和诚实信用的原则，一致同意签订本合同如下：</w:t>
      </w:r>
    </w:p>
    <w:p>
      <w:pPr>
        <w:pStyle w:val="7"/>
        <w:spacing w:line="480" w:lineRule="exact"/>
        <w:ind w:firstLine="482" w:firstLineChars="200"/>
        <w:jc w:val="left"/>
        <w:rPr>
          <w:color w:val="000000"/>
          <w:spacing w:val="0"/>
          <w:w w:val="100"/>
          <w:kern w:val="2"/>
          <w:sz w:val="24"/>
        </w:rPr>
      </w:pPr>
      <w:r>
        <w:rPr>
          <w:rFonts w:hint="eastAsia"/>
          <w:color w:val="000000"/>
          <w:spacing w:val="0"/>
          <w:w w:val="100"/>
          <w:kern w:val="2"/>
          <w:sz w:val="24"/>
        </w:rPr>
        <w:t>一、货物内容</w:t>
      </w:r>
      <w:r>
        <w:rPr>
          <w:color w:val="000000"/>
          <w:spacing w:val="0"/>
          <w:w w:val="100"/>
          <w:kern w:val="2"/>
          <w:sz w:val="24"/>
        </w:rPr>
        <w:t xml:space="preserve"> </w:t>
      </w:r>
    </w:p>
    <w:tbl>
      <w:tblPr>
        <w:tblStyle w:val="12"/>
        <w:tblW w:w="10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464"/>
        <w:gridCol w:w="855"/>
        <w:gridCol w:w="1042"/>
        <w:gridCol w:w="3683"/>
        <w:gridCol w:w="690"/>
        <w:gridCol w:w="885"/>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30" w:type="dxa"/>
            <w:vAlign w:val="center"/>
          </w:tcPr>
          <w:p>
            <w:pPr>
              <w:pStyle w:val="7"/>
              <w:spacing w:line="360" w:lineRule="exact"/>
              <w:jc w:val="center"/>
              <w:rPr>
                <w:color w:val="000000"/>
                <w:spacing w:val="0"/>
                <w:sz w:val="21"/>
                <w:szCs w:val="21"/>
              </w:rPr>
            </w:pPr>
            <w:r>
              <w:rPr>
                <w:rFonts w:hint="eastAsia"/>
                <w:color w:val="000000"/>
                <w:spacing w:val="0"/>
                <w:sz w:val="21"/>
                <w:szCs w:val="21"/>
              </w:rPr>
              <w:t>序号</w:t>
            </w:r>
          </w:p>
        </w:tc>
        <w:tc>
          <w:tcPr>
            <w:tcW w:w="1464" w:type="dxa"/>
            <w:vAlign w:val="center"/>
          </w:tcPr>
          <w:p>
            <w:pPr>
              <w:pStyle w:val="7"/>
              <w:spacing w:line="360" w:lineRule="exact"/>
              <w:jc w:val="center"/>
              <w:rPr>
                <w:color w:val="000000"/>
                <w:spacing w:val="0"/>
                <w:sz w:val="21"/>
                <w:szCs w:val="21"/>
              </w:rPr>
            </w:pPr>
            <w:r>
              <w:rPr>
                <w:rFonts w:hint="eastAsia"/>
                <w:color w:val="000000"/>
                <w:spacing w:val="0"/>
                <w:sz w:val="21"/>
                <w:szCs w:val="21"/>
              </w:rPr>
              <w:t>名称</w:t>
            </w:r>
          </w:p>
        </w:tc>
        <w:tc>
          <w:tcPr>
            <w:tcW w:w="855" w:type="dxa"/>
            <w:vAlign w:val="center"/>
          </w:tcPr>
          <w:p>
            <w:pPr>
              <w:pStyle w:val="7"/>
              <w:spacing w:line="360" w:lineRule="exact"/>
              <w:jc w:val="center"/>
              <w:rPr>
                <w:color w:val="000000"/>
                <w:spacing w:val="0"/>
                <w:sz w:val="21"/>
                <w:szCs w:val="21"/>
              </w:rPr>
            </w:pPr>
            <w:r>
              <w:rPr>
                <w:rFonts w:hint="eastAsia"/>
                <w:color w:val="000000"/>
                <w:spacing w:val="0"/>
                <w:sz w:val="21"/>
                <w:szCs w:val="21"/>
              </w:rPr>
              <w:t>数量</w:t>
            </w:r>
          </w:p>
        </w:tc>
        <w:tc>
          <w:tcPr>
            <w:tcW w:w="1042" w:type="dxa"/>
            <w:vAlign w:val="center"/>
          </w:tcPr>
          <w:p>
            <w:pPr>
              <w:pStyle w:val="7"/>
              <w:spacing w:line="360" w:lineRule="exact"/>
              <w:jc w:val="center"/>
              <w:rPr>
                <w:color w:val="000000"/>
                <w:spacing w:val="0"/>
                <w:sz w:val="21"/>
                <w:szCs w:val="21"/>
              </w:rPr>
            </w:pPr>
            <w:r>
              <w:rPr>
                <w:rFonts w:hint="eastAsia"/>
                <w:color w:val="000000"/>
                <w:spacing w:val="0"/>
                <w:sz w:val="21"/>
                <w:szCs w:val="21"/>
              </w:rPr>
              <w:t>单位</w:t>
            </w:r>
          </w:p>
        </w:tc>
        <w:tc>
          <w:tcPr>
            <w:tcW w:w="3683" w:type="dxa"/>
            <w:vAlign w:val="center"/>
          </w:tcPr>
          <w:p>
            <w:pPr>
              <w:pStyle w:val="7"/>
              <w:spacing w:line="360" w:lineRule="exact"/>
              <w:jc w:val="center"/>
              <w:rPr>
                <w:color w:val="000000"/>
                <w:spacing w:val="0"/>
                <w:sz w:val="21"/>
                <w:szCs w:val="21"/>
              </w:rPr>
            </w:pPr>
            <w:r>
              <w:rPr>
                <w:rFonts w:hint="eastAsia"/>
                <w:color w:val="000000"/>
                <w:spacing w:val="0"/>
                <w:sz w:val="21"/>
                <w:szCs w:val="21"/>
              </w:rPr>
              <w:t>清洗要求</w:t>
            </w:r>
          </w:p>
        </w:tc>
        <w:tc>
          <w:tcPr>
            <w:tcW w:w="690" w:type="dxa"/>
            <w:vAlign w:val="center"/>
          </w:tcPr>
          <w:p>
            <w:pPr>
              <w:pStyle w:val="7"/>
              <w:spacing w:line="360" w:lineRule="exact"/>
              <w:jc w:val="center"/>
              <w:rPr>
                <w:color w:val="000000"/>
                <w:spacing w:val="0"/>
                <w:sz w:val="21"/>
                <w:szCs w:val="21"/>
              </w:rPr>
            </w:pPr>
            <w:r>
              <w:rPr>
                <w:rFonts w:hint="eastAsia"/>
                <w:color w:val="000000"/>
                <w:spacing w:val="0"/>
                <w:sz w:val="21"/>
                <w:szCs w:val="21"/>
              </w:rPr>
              <w:t>单价（元）</w:t>
            </w:r>
          </w:p>
        </w:tc>
        <w:tc>
          <w:tcPr>
            <w:tcW w:w="885" w:type="dxa"/>
            <w:vAlign w:val="center"/>
          </w:tcPr>
          <w:p>
            <w:pPr>
              <w:pStyle w:val="7"/>
              <w:spacing w:line="360" w:lineRule="exact"/>
              <w:jc w:val="center"/>
              <w:rPr>
                <w:color w:val="000000"/>
                <w:spacing w:val="0"/>
                <w:sz w:val="21"/>
                <w:szCs w:val="21"/>
              </w:rPr>
            </w:pPr>
            <w:r>
              <w:rPr>
                <w:rFonts w:hint="eastAsia"/>
                <w:color w:val="000000"/>
                <w:spacing w:val="0"/>
                <w:sz w:val="21"/>
                <w:szCs w:val="21"/>
              </w:rPr>
              <w:t>金额（元）</w:t>
            </w:r>
          </w:p>
        </w:tc>
        <w:tc>
          <w:tcPr>
            <w:tcW w:w="1402" w:type="dxa"/>
            <w:vAlign w:val="center"/>
          </w:tcPr>
          <w:p>
            <w:pPr>
              <w:pStyle w:val="7"/>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123</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683" w:type="dxa"/>
            <w:vMerge w:val="restart"/>
            <w:vAlign w:val="center"/>
          </w:tcPr>
          <w:p>
            <w:pPr>
              <w:pStyle w:val="7"/>
              <w:numPr>
                <w:ilvl w:val="0"/>
                <w:numId w:val="2"/>
              </w:numPr>
              <w:spacing w:line="400" w:lineRule="exact"/>
              <w:jc w:val="left"/>
              <w:rPr>
                <w:b w:val="0"/>
                <w:bCs w:val="0"/>
                <w:color w:val="000000"/>
                <w:spacing w:val="0"/>
                <w:sz w:val="21"/>
                <w:szCs w:val="21"/>
              </w:rPr>
            </w:pPr>
            <w:r>
              <w:rPr>
                <w:rFonts w:hint="eastAsia"/>
                <w:b w:val="0"/>
                <w:bCs w:val="0"/>
                <w:color w:val="000000"/>
                <w:spacing w:val="0"/>
                <w:sz w:val="21"/>
                <w:szCs w:val="21"/>
                <w:lang w:eastAsia="zh-CN"/>
              </w:rPr>
              <w:t>包括</w:t>
            </w:r>
            <w:r>
              <w:rPr>
                <w:rFonts w:hint="eastAsia"/>
                <w:b w:val="0"/>
                <w:bCs w:val="0"/>
                <w:color w:val="000000"/>
                <w:spacing w:val="0"/>
                <w:sz w:val="21"/>
                <w:szCs w:val="21"/>
              </w:rPr>
              <w:t>烟罩表面、烟罩内通道、烟道内部、排风口、排烟口、电机（表面）、凈化器、灶台表面等。烟罩表面、烟罩内通道、烟道内部、排风口、排烟口、电机（表面）、凈化器、灶台表面等。</w:t>
            </w:r>
          </w:p>
          <w:p>
            <w:pPr>
              <w:pStyle w:val="7"/>
              <w:numPr>
                <w:ilvl w:val="0"/>
                <w:numId w:val="2"/>
              </w:numPr>
              <w:spacing w:line="400" w:lineRule="exact"/>
              <w:jc w:val="left"/>
              <w:rPr>
                <w:b w:val="0"/>
                <w:bCs w:val="0"/>
                <w:color w:val="000000"/>
                <w:spacing w:val="0"/>
                <w:sz w:val="21"/>
                <w:szCs w:val="21"/>
              </w:rPr>
            </w:pP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86</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3</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4</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094" w:type="dxa"/>
            <w:gridSpan w:val="2"/>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8557" w:type="dxa"/>
            <w:gridSpan w:val="6"/>
            <w:vAlign w:val="center"/>
          </w:tcPr>
          <w:p>
            <w:pPr>
              <w:pStyle w:val="4"/>
              <w:rPr>
                <w:color w:val="000000"/>
              </w:rPr>
            </w:pPr>
            <w:r>
              <w:rPr>
                <w:rFonts w:hint="eastAsia"/>
                <w:b w:val="0"/>
                <w:bCs w:val="0"/>
                <w:i w:val="0"/>
                <w:iCs w:val="0"/>
                <w:color w:val="000000"/>
                <w:spacing w:val="0"/>
                <w:w w:val="100"/>
                <w:sz w:val="21"/>
                <w:szCs w:val="21"/>
              </w:rPr>
              <w:t>人民币</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万</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仟</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佰</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拾</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元整（￥</w:t>
            </w:r>
            <w:r>
              <w:rPr>
                <w:b w:val="0"/>
                <w:bCs w:val="0"/>
                <w:i w:val="0"/>
                <w:iCs w:val="0"/>
                <w:color w:val="000000"/>
                <w:spacing w:val="0"/>
                <w:w w:val="100"/>
                <w:sz w:val="21"/>
                <w:szCs w:val="21"/>
                <w:u w:val="single"/>
              </w:rPr>
              <w:t xml:space="preserve">           </w:t>
            </w:r>
            <w:r>
              <w:rPr>
                <w:rFonts w:hint="eastAsia"/>
                <w:b w:val="0"/>
                <w:bCs w:val="0"/>
                <w:i w:val="0"/>
                <w:iCs w:val="0"/>
                <w:color w:val="000000"/>
                <w:spacing w:val="0"/>
                <w:w w:val="10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0651" w:type="dxa"/>
            <w:gridSpan w:val="8"/>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总额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注：服务内容必须与投标文件中服务内容一致。</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二、合同金额</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合同金额为（大写）：</w:t>
      </w:r>
      <w:r>
        <w:rPr>
          <w:b w:val="0"/>
          <w:bCs w:val="0"/>
          <w:color w:val="000000"/>
          <w:spacing w:val="0"/>
          <w:w w:val="100"/>
          <w:kern w:val="2"/>
          <w:sz w:val="24"/>
          <w:u w:val="single"/>
        </w:rPr>
        <w:t xml:space="preserve">                   </w:t>
      </w:r>
      <w:r>
        <w:rPr>
          <w:rFonts w:hint="eastAsia"/>
          <w:b w:val="0"/>
          <w:bCs w:val="0"/>
          <w:color w:val="000000"/>
          <w:spacing w:val="0"/>
          <w:w w:val="100"/>
          <w:kern w:val="2"/>
          <w:sz w:val="24"/>
        </w:rPr>
        <w:t>（￥</w:t>
      </w:r>
      <w:r>
        <w:rPr>
          <w:b w:val="0"/>
          <w:bCs w:val="0"/>
          <w:color w:val="000000"/>
          <w:spacing w:val="0"/>
          <w:w w:val="100"/>
          <w:kern w:val="2"/>
          <w:sz w:val="24"/>
          <w:u w:val="single"/>
        </w:rPr>
        <w:t xml:space="preserve">            </w:t>
      </w:r>
      <w:r>
        <w:rPr>
          <w:rFonts w:hint="eastAsia"/>
          <w:b w:val="0"/>
          <w:bCs w:val="0"/>
          <w:color w:val="000000"/>
          <w:spacing w:val="0"/>
          <w:w w:val="100"/>
          <w:kern w:val="2"/>
          <w:sz w:val="24"/>
        </w:rPr>
        <w:t>元）人民币。</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三、清洗要求</w:t>
      </w:r>
    </w:p>
    <w:p>
      <w:pPr>
        <w:pStyle w:val="7"/>
        <w:spacing w:line="440" w:lineRule="exact"/>
        <w:ind w:firstLine="480" w:firstLineChars="200"/>
        <w:jc w:val="left"/>
        <w:rPr>
          <w:rFonts w:hint="eastAsia"/>
          <w:b w:val="0"/>
          <w:bCs w:val="0"/>
          <w:color w:val="000000"/>
          <w:spacing w:val="0"/>
          <w:w w:val="100"/>
          <w:kern w:val="2"/>
          <w:sz w:val="24"/>
        </w:rPr>
      </w:pPr>
      <w:r>
        <w:rPr>
          <w:rFonts w:hint="eastAsia"/>
          <w:b w:val="0"/>
          <w:bCs w:val="0"/>
          <w:color w:val="000000"/>
          <w:spacing w:val="0"/>
          <w:w w:val="100"/>
          <w:kern w:val="2"/>
          <w:sz w:val="24"/>
          <w:lang w:val="en-US" w:eastAsia="zh-CN"/>
        </w:rPr>
        <w:t>1）</w:t>
      </w:r>
      <w:r>
        <w:rPr>
          <w:rFonts w:hint="eastAsia"/>
          <w:b w:val="0"/>
          <w:bCs w:val="0"/>
          <w:color w:val="000000"/>
          <w:spacing w:val="0"/>
          <w:w w:val="100"/>
          <w:kern w:val="2"/>
          <w:sz w:val="24"/>
          <w:lang w:eastAsia="zh-CN"/>
        </w:rPr>
        <w:t>包括</w:t>
      </w:r>
      <w:r>
        <w:rPr>
          <w:rFonts w:hint="eastAsia"/>
          <w:b w:val="0"/>
          <w:bCs w:val="0"/>
          <w:color w:val="000000"/>
          <w:spacing w:val="0"/>
          <w:w w:val="100"/>
          <w:kern w:val="2"/>
          <w:sz w:val="24"/>
        </w:rPr>
        <w:t>烟罩表面、烟罩内通道、烟道内部、排风口、排烟口、电机（表面）、凈化器、灶台表面等。烟罩表面、烟罩内通道、烟道内部、排风口、排烟口、电机（表面）、</w:t>
      </w:r>
      <w:r>
        <w:rPr>
          <w:rFonts w:hint="eastAsia"/>
          <w:b w:val="0"/>
          <w:bCs w:val="0"/>
          <w:color w:val="000000"/>
          <w:spacing w:val="0"/>
          <w:w w:val="100"/>
          <w:kern w:val="2"/>
          <w:sz w:val="24"/>
          <w:lang w:eastAsia="zh-CN"/>
        </w:rPr>
        <w:t>净</w:t>
      </w:r>
      <w:r>
        <w:rPr>
          <w:rFonts w:hint="eastAsia"/>
          <w:b w:val="0"/>
          <w:bCs w:val="0"/>
          <w:color w:val="000000"/>
          <w:spacing w:val="0"/>
          <w:w w:val="100"/>
          <w:kern w:val="2"/>
          <w:sz w:val="24"/>
        </w:rPr>
        <w:t>化器、灶台表面等。</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lang w:val="en-US" w:eastAsia="zh-CN"/>
        </w:rPr>
        <w:t xml:space="preserve">2） </w:t>
      </w:r>
      <w:r>
        <w:rPr>
          <w:rFonts w:hint="eastAsia"/>
          <w:b w:val="0"/>
          <w:bCs w:val="0"/>
          <w:color w:val="000000"/>
          <w:spacing w:val="0"/>
          <w:w w:val="100"/>
          <w:kern w:val="2"/>
          <w:sz w:val="24"/>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四、服务时间及服务地点</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）服务时间：合同签订后</w:t>
      </w:r>
      <w:r>
        <w:rPr>
          <w:b w:val="0"/>
          <w:bCs w:val="0"/>
          <w:color w:val="FF0000"/>
          <w:spacing w:val="0"/>
          <w:w w:val="100"/>
          <w:kern w:val="2"/>
          <w:sz w:val="24"/>
        </w:rPr>
        <w:t>7</w:t>
      </w:r>
      <w:r>
        <w:rPr>
          <w:rFonts w:hint="eastAsia"/>
          <w:b w:val="0"/>
          <w:bCs w:val="0"/>
          <w:color w:val="000000"/>
          <w:spacing w:val="0"/>
          <w:w w:val="100"/>
          <w:kern w:val="2"/>
          <w:sz w:val="24"/>
        </w:rPr>
        <w:t>个工作日内由乙方负责完成清洗。</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）服务地点：用户指定地点。</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五、付款方式</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项目验收合格后</w:t>
      </w:r>
      <w:r>
        <w:rPr>
          <w:b w:val="0"/>
          <w:bCs w:val="0"/>
          <w:color w:val="000000"/>
          <w:spacing w:val="0"/>
          <w:w w:val="100"/>
          <w:kern w:val="2"/>
          <w:sz w:val="24"/>
        </w:rPr>
        <w:t>15</w:t>
      </w:r>
      <w:r>
        <w:rPr>
          <w:rFonts w:hint="eastAsia"/>
          <w:b w:val="0"/>
          <w:bCs w:val="0"/>
          <w:color w:val="000000"/>
          <w:spacing w:val="0"/>
          <w:w w:val="100"/>
          <w:kern w:val="2"/>
          <w:sz w:val="24"/>
        </w:rPr>
        <w:t>个工作日内，甲方一次性支付合同总额的</w:t>
      </w:r>
      <w:r>
        <w:rPr>
          <w:b w:val="0"/>
          <w:bCs w:val="0"/>
          <w:color w:val="000000"/>
          <w:spacing w:val="0"/>
          <w:w w:val="100"/>
          <w:kern w:val="2"/>
          <w:sz w:val="24"/>
        </w:rPr>
        <w:t>100%</w:t>
      </w:r>
      <w:r>
        <w:rPr>
          <w:rFonts w:hint="eastAsia"/>
          <w:b w:val="0"/>
          <w:bCs w:val="0"/>
          <w:color w:val="000000"/>
          <w:spacing w:val="0"/>
          <w:w w:val="100"/>
          <w:kern w:val="2"/>
          <w:sz w:val="24"/>
          <w:lang w:eastAsia="zh-CN"/>
        </w:rPr>
        <w:t>给</w:t>
      </w:r>
      <w:bookmarkStart w:id="1" w:name="_GoBack"/>
      <w:bookmarkEnd w:id="1"/>
      <w:r>
        <w:rPr>
          <w:rFonts w:hint="eastAsia"/>
          <w:b w:val="0"/>
          <w:bCs w:val="0"/>
          <w:color w:val="000000"/>
          <w:spacing w:val="0"/>
          <w:w w:val="100"/>
          <w:kern w:val="2"/>
          <w:sz w:val="24"/>
        </w:rPr>
        <w:t>乙方。</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六、违约责任与赔偿损失</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乙方提供的服务不符合采购文件、报价文件或本合同规定的，甲方有权拒收，并且乙方须向甲方支付本合同总价</w:t>
      </w:r>
      <w:r>
        <w:rPr>
          <w:b w:val="0"/>
          <w:bCs w:val="0"/>
          <w:color w:val="000000"/>
          <w:spacing w:val="0"/>
          <w:w w:val="100"/>
          <w:kern w:val="2"/>
          <w:sz w:val="24"/>
        </w:rPr>
        <w:t>5%</w:t>
      </w:r>
      <w:r>
        <w:rPr>
          <w:rFonts w:hint="eastAsia"/>
          <w:b w:val="0"/>
          <w:bCs w:val="0"/>
          <w:color w:val="000000"/>
          <w:spacing w:val="0"/>
          <w:w w:val="100"/>
          <w:kern w:val="2"/>
          <w:sz w:val="24"/>
        </w:rPr>
        <w:t>的违约金。</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2) </w:t>
      </w:r>
      <w:r>
        <w:rPr>
          <w:rFonts w:hint="eastAsia"/>
          <w:b w:val="0"/>
          <w:bCs w:val="0"/>
          <w:color w:val="000000"/>
          <w:spacing w:val="0"/>
          <w:w w:val="100"/>
          <w:kern w:val="2"/>
          <w:sz w:val="24"/>
        </w:rPr>
        <w:t>乙方未能按本合同规定提供服务，从逾期之日起每日按本合同总价</w:t>
      </w:r>
      <w:r>
        <w:rPr>
          <w:b w:val="0"/>
          <w:bCs w:val="0"/>
          <w:color w:val="000000"/>
          <w:spacing w:val="0"/>
          <w:w w:val="100"/>
          <w:kern w:val="2"/>
          <w:sz w:val="24"/>
        </w:rPr>
        <w:t>3‰</w:t>
      </w:r>
      <w:r>
        <w:rPr>
          <w:rFonts w:hint="eastAsia"/>
          <w:b w:val="0"/>
          <w:bCs w:val="0"/>
          <w:color w:val="000000"/>
          <w:spacing w:val="0"/>
          <w:w w:val="100"/>
          <w:kern w:val="2"/>
          <w:sz w:val="24"/>
        </w:rPr>
        <w:t>的数额向甲方支付违约金；逾期半个月以上的，甲方有权终止合同，由此造成的甲方经济损失由乙方承担。</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3) </w:t>
      </w:r>
      <w:r>
        <w:rPr>
          <w:rFonts w:hint="eastAsia"/>
          <w:b w:val="0"/>
          <w:bCs w:val="0"/>
          <w:color w:val="000000"/>
          <w:spacing w:val="0"/>
          <w:w w:val="100"/>
          <w:kern w:val="2"/>
          <w:sz w:val="24"/>
        </w:rPr>
        <w:t>甲方无正当理由拒收接受服务，到期拒付服务款项的，甲方向乙方偿付本合同总的</w:t>
      </w:r>
      <w:r>
        <w:rPr>
          <w:b w:val="0"/>
          <w:bCs w:val="0"/>
          <w:color w:val="000000"/>
          <w:spacing w:val="0"/>
          <w:w w:val="100"/>
          <w:kern w:val="2"/>
          <w:sz w:val="24"/>
        </w:rPr>
        <w:t>5%</w:t>
      </w:r>
      <w:r>
        <w:rPr>
          <w:rFonts w:hint="eastAsia"/>
          <w:b w:val="0"/>
          <w:bCs w:val="0"/>
          <w:color w:val="000000"/>
          <w:spacing w:val="0"/>
          <w:w w:val="100"/>
          <w:kern w:val="2"/>
          <w:sz w:val="24"/>
        </w:rPr>
        <w:t>的违约金。甲方人逾期付款，则每日按本合同总价的</w:t>
      </w:r>
      <w:r>
        <w:rPr>
          <w:b w:val="0"/>
          <w:bCs w:val="0"/>
          <w:color w:val="000000"/>
          <w:spacing w:val="0"/>
          <w:w w:val="100"/>
          <w:kern w:val="2"/>
          <w:sz w:val="24"/>
        </w:rPr>
        <w:t>3‰</w:t>
      </w:r>
      <w:r>
        <w:rPr>
          <w:rFonts w:hint="eastAsia"/>
          <w:b w:val="0"/>
          <w:bCs w:val="0"/>
          <w:color w:val="000000"/>
          <w:spacing w:val="0"/>
          <w:w w:val="100"/>
          <w:kern w:val="2"/>
          <w:sz w:val="24"/>
        </w:rPr>
        <w:t>向乙方偿付违约金。</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4) </w:t>
      </w:r>
      <w:r>
        <w:rPr>
          <w:rFonts w:hint="eastAsia"/>
          <w:b w:val="0"/>
          <w:bCs w:val="0"/>
          <w:color w:val="000000"/>
          <w:spacing w:val="0"/>
          <w:w w:val="100"/>
          <w:kern w:val="2"/>
          <w:sz w:val="24"/>
        </w:rPr>
        <w:t>其它违约责任按《中华人民共和国民法典（合同编）》处理。</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七、争议的解决</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合同执行过程中发生的任何争议，如双方不能通过友好协商解决，如因本合同履行发生争议，双方均可向甲方所在地法院提起诉讼</w:t>
      </w:r>
      <w:r>
        <w:rPr>
          <w:rFonts w:hint="eastAsia"/>
          <w:b w:val="0"/>
          <w:bCs w:val="0"/>
          <w:color w:val="000000"/>
          <w:spacing w:val="0"/>
          <w:w w:val="100"/>
          <w:kern w:val="2"/>
          <w:sz w:val="24"/>
          <w:lang w:val="zh-CN"/>
        </w:rPr>
        <w:t>。</w:t>
      </w:r>
    </w:p>
    <w:p>
      <w:pPr>
        <w:pStyle w:val="7"/>
        <w:spacing w:line="440" w:lineRule="exact"/>
        <w:ind w:firstLine="482" w:firstLineChars="200"/>
        <w:jc w:val="left"/>
        <w:rPr>
          <w:b w:val="0"/>
          <w:bCs w:val="0"/>
          <w:color w:val="000000"/>
          <w:spacing w:val="0"/>
          <w:w w:val="100"/>
          <w:kern w:val="2"/>
          <w:sz w:val="24"/>
        </w:rPr>
      </w:pPr>
      <w:r>
        <w:rPr>
          <w:rFonts w:hint="eastAsia"/>
          <w:color w:val="000000"/>
          <w:spacing w:val="0"/>
          <w:w w:val="100"/>
          <w:kern w:val="2"/>
          <w:sz w:val="24"/>
        </w:rPr>
        <w:t>八、不可抗力：</w:t>
      </w:r>
      <w:r>
        <w:rPr>
          <w:rFonts w:hint="eastAsia"/>
          <w:b w:val="0"/>
          <w:bCs w:val="0"/>
          <w:color w:val="000000"/>
          <w:spacing w:val="0"/>
          <w:w w:val="100"/>
          <w:kern w:val="2"/>
          <w:sz w:val="24"/>
        </w:rPr>
        <w:t>任何一方由于不可抗力原因不能履行合同时，应在不可抗力事件结束后</w:t>
      </w:r>
      <w:r>
        <w:rPr>
          <w:b w:val="0"/>
          <w:bCs w:val="0"/>
          <w:color w:val="000000"/>
          <w:spacing w:val="0"/>
          <w:w w:val="100"/>
          <w:kern w:val="2"/>
          <w:sz w:val="24"/>
        </w:rPr>
        <w:t>3</w:t>
      </w:r>
      <w:r>
        <w:rPr>
          <w:rFonts w:hint="eastAsia"/>
          <w:b w:val="0"/>
          <w:bCs w:val="0"/>
          <w:color w:val="000000"/>
          <w:spacing w:val="0"/>
          <w:w w:val="100"/>
          <w:kern w:val="2"/>
          <w:sz w:val="24"/>
        </w:rPr>
        <w:t>日内向对方通报，以减轻可能给对方造成的损失，在取得有关机构的不可抗力证明或双方谅解确认后，允许延期履行或修订合同，并根据情况可部分或全部免于承担违约责任。</w:t>
      </w:r>
    </w:p>
    <w:p>
      <w:pPr>
        <w:pStyle w:val="7"/>
        <w:spacing w:line="440" w:lineRule="exact"/>
        <w:ind w:firstLine="482" w:firstLineChars="200"/>
        <w:jc w:val="left"/>
        <w:rPr>
          <w:rFonts w:hint="eastAsia"/>
          <w:b w:val="0"/>
          <w:bCs w:val="0"/>
          <w:color w:val="000000"/>
          <w:spacing w:val="0"/>
          <w:w w:val="100"/>
          <w:kern w:val="2"/>
          <w:sz w:val="24"/>
        </w:rPr>
      </w:pPr>
      <w:r>
        <w:rPr>
          <w:rFonts w:hint="eastAsia"/>
          <w:color w:val="000000"/>
          <w:spacing w:val="0"/>
          <w:w w:val="100"/>
          <w:kern w:val="2"/>
          <w:sz w:val="24"/>
        </w:rPr>
        <w:t>九、税费：</w:t>
      </w:r>
      <w:r>
        <w:rPr>
          <w:rFonts w:hint="eastAsia"/>
          <w:b w:val="0"/>
          <w:bCs w:val="0"/>
          <w:color w:val="000000"/>
          <w:spacing w:val="0"/>
          <w:w w:val="100"/>
          <w:kern w:val="2"/>
          <w:sz w:val="24"/>
        </w:rPr>
        <w:t>在中国境内、外发生的与本合同执行有关的一切税费均由乙方负担。</w:t>
      </w:r>
    </w:p>
    <w:p>
      <w:pPr>
        <w:pStyle w:val="7"/>
        <w:spacing w:line="440" w:lineRule="exact"/>
        <w:ind w:firstLine="480" w:firstLineChars="200"/>
        <w:jc w:val="left"/>
        <w:rPr>
          <w:rFonts w:hint="eastAsia"/>
          <w:b w:val="0"/>
          <w:bCs w:val="0"/>
          <w:color w:val="000000"/>
          <w:spacing w:val="0"/>
          <w:w w:val="100"/>
          <w:kern w:val="2"/>
          <w:sz w:val="24"/>
        </w:rPr>
      </w:pP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十、其它</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本合同所有附件、采购文件、投标文件、中标通知书均为合同的有效组成部分，与本合同具有同等法律效力。</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2) </w:t>
      </w:r>
      <w:r>
        <w:rPr>
          <w:rFonts w:hint="eastAsia"/>
          <w:b w:val="0"/>
          <w:bCs w:val="0"/>
          <w:color w:val="000000"/>
          <w:spacing w:val="0"/>
          <w:w w:val="100"/>
          <w:kern w:val="2"/>
          <w:sz w:val="24"/>
        </w:rPr>
        <w:t>在执行本合同的过程中，所有经双方签署确认的文件（包括补充协议、往来信函）即成为本合同的有效组成部分。</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3) </w:t>
      </w:r>
      <w:r>
        <w:rPr>
          <w:rFonts w:hint="eastAsia"/>
          <w:b w:val="0"/>
          <w:bCs w:val="0"/>
          <w:color w:val="000000"/>
          <w:spacing w:val="0"/>
          <w:w w:val="100"/>
          <w:kern w:val="2"/>
          <w:sz w:val="24"/>
        </w:rPr>
        <w:t>如一方地址、电话、传真号码有变更，应在变更当日内书面通知对方，否则，若由此产生诉讼争议而相关法律文书和诉讼文书通过邮政</w:t>
      </w:r>
      <w:r>
        <w:rPr>
          <w:b w:val="0"/>
          <w:bCs w:val="0"/>
          <w:color w:val="000000"/>
          <w:spacing w:val="0"/>
          <w:w w:val="100"/>
          <w:kern w:val="2"/>
          <w:sz w:val="24"/>
        </w:rPr>
        <w:t>EMS</w:t>
      </w:r>
      <w:r>
        <w:rPr>
          <w:rFonts w:hint="eastAsia"/>
          <w:b w:val="0"/>
          <w:bCs w:val="0"/>
          <w:color w:val="000000"/>
          <w:spacing w:val="0"/>
          <w:w w:val="100"/>
          <w:kern w:val="2"/>
          <w:sz w:val="24"/>
        </w:rPr>
        <w:t>寄出后无法送达被退回，自退回之日即视为被通知方已收到该文件，并且承担相应的责任。</w:t>
      </w:r>
      <w:r>
        <w:rPr>
          <w:b w:val="0"/>
          <w:bCs w:val="0"/>
          <w:color w:val="000000"/>
          <w:spacing w:val="0"/>
          <w:w w:val="100"/>
          <w:kern w:val="2"/>
          <w:sz w:val="24"/>
        </w:rPr>
        <w:t xml:space="preserve">  </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4) </w:t>
      </w:r>
      <w:r>
        <w:rPr>
          <w:rFonts w:hint="eastAsia"/>
          <w:b w:val="0"/>
          <w:bCs w:val="0"/>
          <w:color w:val="000000"/>
          <w:spacing w:val="0"/>
          <w:w w:val="100"/>
          <w:kern w:val="2"/>
          <w:sz w:val="24"/>
        </w:rPr>
        <w:t>除甲方事先书面同意外，乙方不得部分或全部转让其应履行的合同项下的义务，否则甲方有权单方解除合同并且不承担任何违约责任。</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十一、合同生效</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）本合同在甲乙双方法人代表或其授权代表签字盖章后生效。</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）合同正本伍份，具有同等法律效力。甲方肆份，乙方壹份。合同自签字之日起即时生效。</w:t>
      </w:r>
    </w:p>
    <w:tbl>
      <w:tblPr>
        <w:tblStyle w:val="12"/>
        <w:tblW w:w="0" w:type="auto"/>
        <w:tblInd w:w="0" w:type="dxa"/>
        <w:tblLayout w:type="autofit"/>
        <w:tblCellMar>
          <w:top w:w="0" w:type="dxa"/>
          <w:left w:w="108" w:type="dxa"/>
          <w:bottom w:w="0" w:type="dxa"/>
          <w:right w:w="108" w:type="dxa"/>
        </w:tblCellMar>
      </w:tblPr>
      <w:tblGrid>
        <w:gridCol w:w="4258"/>
        <w:gridCol w:w="4258"/>
      </w:tblGrid>
      <w:tr>
        <w:tblPrEx>
          <w:tblCellMar>
            <w:top w:w="0" w:type="dxa"/>
            <w:left w:w="108" w:type="dxa"/>
            <w:bottom w:w="0" w:type="dxa"/>
            <w:right w:w="108" w:type="dxa"/>
          </w:tblCellMar>
        </w:tblPrEx>
        <w:trPr>
          <w:trHeight w:val="581" w:hRule="atLeast"/>
        </w:trPr>
        <w:tc>
          <w:tcPr>
            <w:tcW w:w="4700" w:type="dxa"/>
            <w:vAlign w:val="center"/>
          </w:tcPr>
          <w:p>
            <w:pPr>
              <w:pStyle w:val="7"/>
              <w:spacing w:line="480" w:lineRule="exact"/>
              <w:jc w:val="left"/>
              <w:rPr>
                <w:color w:val="000000"/>
                <w:spacing w:val="0"/>
                <w:w w:val="100"/>
                <w:sz w:val="24"/>
              </w:rPr>
            </w:pPr>
            <w:bookmarkStart w:id="0" w:name="OLE_LINK1"/>
            <w:r>
              <w:rPr>
                <w:rFonts w:hint="eastAsia"/>
                <w:color w:val="000000"/>
                <w:spacing w:val="0"/>
                <w:w w:val="100"/>
                <w:kern w:val="2"/>
                <w:sz w:val="24"/>
              </w:rPr>
              <w:t>甲方（盖章）：</w:t>
            </w:r>
            <w:r>
              <w:rPr>
                <w:color w:val="000000"/>
                <w:spacing w:val="0"/>
                <w:w w:val="100"/>
                <w:kern w:val="2"/>
                <w:sz w:val="24"/>
              </w:rPr>
              <w:t xml:space="preserve">  </w:t>
            </w:r>
          </w:p>
        </w:tc>
        <w:tc>
          <w:tcPr>
            <w:tcW w:w="4701" w:type="dxa"/>
            <w:vAlign w:val="center"/>
          </w:tcPr>
          <w:p>
            <w:pPr>
              <w:pStyle w:val="7"/>
              <w:spacing w:line="480" w:lineRule="exact"/>
              <w:jc w:val="left"/>
              <w:rPr>
                <w:color w:val="000000"/>
                <w:spacing w:val="0"/>
                <w:w w:val="100"/>
                <w:sz w:val="24"/>
              </w:rPr>
            </w:pPr>
            <w:r>
              <w:rPr>
                <w:rFonts w:hint="eastAsia"/>
                <w:color w:val="000000"/>
                <w:spacing w:val="0"/>
                <w:w w:val="100"/>
                <w:kern w:val="2"/>
                <w:sz w:val="24"/>
              </w:rPr>
              <w:t>乙方（盖章）：</w:t>
            </w:r>
          </w:p>
        </w:tc>
      </w:tr>
      <w:tr>
        <w:tblPrEx>
          <w:tblCellMar>
            <w:top w:w="0" w:type="dxa"/>
            <w:left w:w="108" w:type="dxa"/>
            <w:bottom w:w="0" w:type="dxa"/>
            <w:right w:w="108" w:type="dxa"/>
          </w:tblCellMar>
        </w:tblPrEx>
        <w:tc>
          <w:tcPr>
            <w:tcW w:w="4700" w:type="dxa"/>
            <w:vAlign w:val="center"/>
          </w:tcPr>
          <w:p>
            <w:pPr>
              <w:pStyle w:val="7"/>
              <w:spacing w:line="480" w:lineRule="exact"/>
              <w:rPr>
                <w:color w:val="000000"/>
                <w:spacing w:val="0"/>
                <w:w w:val="100"/>
                <w:sz w:val="24"/>
              </w:rPr>
            </w:pPr>
            <w:r>
              <w:rPr>
                <w:rFonts w:hint="eastAsia"/>
                <w:color w:val="000000"/>
                <w:spacing w:val="0"/>
                <w:w w:val="100"/>
                <w:kern w:val="2"/>
                <w:sz w:val="24"/>
              </w:rPr>
              <w:t>签约代表：</w:t>
            </w:r>
            <w:r>
              <w:rPr>
                <w:color w:val="000000"/>
                <w:spacing w:val="0"/>
                <w:w w:val="100"/>
                <w:kern w:val="2"/>
                <w:sz w:val="24"/>
              </w:rPr>
              <w:t xml:space="preserve"> </w:t>
            </w:r>
          </w:p>
        </w:tc>
        <w:tc>
          <w:tcPr>
            <w:tcW w:w="4701" w:type="dxa"/>
            <w:vAlign w:val="center"/>
          </w:tcPr>
          <w:p>
            <w:pPr>
              <w:pStyle w:val="7"/>
              <w:spacing w:line="480" w:lineRule="exact"/>
              <w:rPr>
                <w:color w:val="000000"/>
                <w:spacing w:val="0"/>
                <w:w w:val="100"/>
                <w:sz w:val="24"/>
              </w:rPr>
            </w:pPr>
            <w:r>
              <w:rPr>
                <w:rFonts w:hint="eastAsia"/>
                <w:color w:val="000000"/>
                <w:spacing w:val="0"/>
                <w:w w:val="100"/>
                <w:kern w:val="2"/>
                <w:sz w:val="24"/>
              </w:rPr>
              <w:t>签约代表：</w:t>
            </w:r>
            <w:r>
              <w:rPr>
                <w:color w:val="000000"/>
                <w:spacing w:val="0"/>
                <w:w w:val="100"/>
                <w:kern w:val="2"/>
                <w:sz w:val="24"/>
              </w:rPr>
              <w:t xml:space="preserve"> </w:t>
            </w:r>
          </w:p>
        </w:tc>
      </w:tr>
      <w:tr>
        <w:tblPrEx>
          <w:tblCellMar>
            <w:top w:w="0" w:type="dxa"/>
            <w:left w:w="108" w:type="dxa"/>
            <w:bottom w:w="0" w:type="dxa"/>
            <w:right w:w="108" w:type="dxa"/>
          </w:tblCellMar>
        </w:tblPrEx>
        <w:tc>
          <w:tcPr>
            <w:tcW w:w="4700"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签定日期：</w:t>
            </w:r>
            <w:r>
              <w:rPr>
                <w:b w:val="0"/>
                <w:bCs w:val="0"/>
                <w:color w:val="000000"/>
                <w:spacing w:val="0"/>
                <w:w w:val="100"/>
                <w:kern w:val="2"/>
                <w:sz w:val="24"/>
              </w:rPr>
              <w:t xml:space="preserve">  </w:t>
            </w:r>
            <w:r>
              <w:rPr>
                <w:rFonts w:hint="eastAsia"/>
                <w:b w:val="0"/>
                <w:bCs w:val="0"/>
                <w:color w:val="000000"/>
                <w:spacing w:val="0"/>
                <w:w w:val="100"/>
                <w:kern w:val="2"/>
                <w:sz w:val="24"/>
              </w:rPr>
              <w:t>年</w:t>
            </w:r>
            <w:r>
              <w:rPr>
                <w:b w:val="0"/>
                <w:bCs w:val="0"/>
                <w:color w:val="000000"/>
                <w:spacing w:val="0"/>
                <w:w w:val="100"/>
                <w:kern w:val="2"/>
                <w:sz w:val="24"/>
              </w:rPr>
              <w:t xml:space="preserve">     </w:t>
            </w:r>
            <w:r>
              <w:rPr>
                <w:rFonts w:hint="eastAsia"/>
                <w:b w:val="0"/>
                <w:bCs w:val="0"/>
                <w:color w:val="000000"/>
                <w:spacing w:val="0"/>
                <w:w w:val="100"/>
                <w:kern w:val="2"/>
                <w:sz w:val="24"/>
              </w:rPr>
              <w:t>月</w:t>
            </w:r>
            <w:r>
              <w:rPr>
                <w:b w:val="0"/>
                <w:bCs w:val="0"/>
                <w:color w:val="000000"/>
                <w:spacing w:val="0"/>
                <w:w w:val="100"/>
                <w:kern w:val="2"/>
                <w:sz w:val="24"/>
              </w:rPr>
              <w:t xml:space="preserve">    </w:t>
            </w:r>
            <w:r>
              <w:rPr>
                <w:rFonts w:hint="eastAsia"/>
                <w:b w:val="0"/>
                <w:bCs w:val="0"/>
                <w:color w:val="000000"/>
                <w:spacing w:val="0"/>
                <w:w w:val="100"/>
                <w:kern w:val="2"/>
                <w:sz w:val="24"/>
              </w:rPr>
              <w:t>日</w:t>
            </w: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签定日期：</w:t>
            </w:r>
            <w:r>
              <w:rPr>
                <w:b w:val="0"/>
                <w:bCs w:val="0"/>
                <w:color w:val="000000"/>
                <w:spacing w:val="0"/>
                <w:w w:val="100"/>
                <w:kern w:val="2"/>
                <w:sz w:val="24"/>
              </w:rPr>
              <w:t xml:space="preserve">   </w:t>
            </w:r>
            <w:r>
              <w:rPr>
                <w:rFonts w:hint="eastAsia"/>
                <w:b w:val="0"/>
                <w:bCs w:val="0"/>
                <w:color w:val="000000"/>
                <w:spacing w:val="0"/>
                <w:w w:val="100"/>
                <w:kern w:val="2"/>
                <w:sz w:val="24"/>
              </w:rPr>
              <w:t>年</w:t>
            </w:r>
            <w:r>
              <w:rPr>
                <w:b w:val="0"/>
                <w:bCs w:val="0"/>
                <w:color w:val="000000"/>
                <w:spacing w:val="0"/>
                <w:w w:val="100"/>
                <w:kern w:val="2"/>
                <w:sz w:val="24"/>
              </w:rPr>
              <w:t xml:space="preserve">    </w:t>
            </w:r>
            <w:r>
              <w:rPr>
                <w:rFonts w:hint="eastAsia"/>
                <w:b w:val="0"/>
                <w:bCs w:val="0"/>
                <w:color w:val="000000"/>
                <w:spacing w:val="0"/>
                <w:w w:val="100"/>
                <w:kern w:val="2"/>
                <w:sz w:val="24"/>
              </w:rPr>
              <w:t>月</w:t>
            </w:r>
            <w:r>
              <w:rPr>
                <w:b w:val="0"/>
                <w:bCs w:val="0"/>
                <w:color w:val="000000"/>
                <w:spacing w:val="0"/>
                <w:w w:val="100"/>
                <w:kern w:val="2"/>
                <w:sz w:val="24"/>
              </w:rPr>
              <w:t xml:space="preserve">    </w:t>
            </w:r>
            <w:r>
              <w:rPr>
                <w:rFonts w:hint="eastAsia"/>
                <w:b w:val="0"/>
                <w:bCs w:val="0"/>
                <w:color w:val="000000"/>
                <w:spacing w:val="0"/>
                <w:w w:val="100"/>
                <w:kern w:val="2"/>
                <w:sz w:val="24"/>
              </w:rPr>
              <w:t>日</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开户名称：</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银行帐号：</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开</w:t>
            </w:r>
            <w:r>
              <w:rPr>
                <w:b w:val="0"/>
                <w:bCs w:val="0"/>
                <w:color w:val="000000"/>
                <w:spacing w:val="0"/>
                <w:w w:val="100"/>
                <w:kern w:val="2"/>
                <w:sz w:val="24"/>
              </w:rPr>
              <w:t xml:space="preserve"> </w:t>
            </w:r>
            <w:r>
              <w:rPr>
                <w:rFonts w:hint="eastAsia"/>
                <w:b w:val="0"/>
                <w:bCs w:val="0"/>
                <w:color w:val="000000"/>
                <w:spacing w:val="0"/>
                <w:w w:val="100"/>
                <w:kern w:val="2"/>
                <w:sz w:val="24"/>
              </w:rPr>
              <w:t>户</w:t>
            </w:r>
            <w:r>
              <w:rPr>
                <w:b w:val="0"/>
                <w:bCs w:val="0"/>
                <w:color w:val="000000"/>
                <w:spacing w:val="0"/>
                <w:w w:val="100"/>
                <w:kern w:val="2"/>
                <w:sz w:val="24"/>
              </w:rPr>
              <w:t xml:space="preserve"> </w:t>
            </w:r>
            <w:r>
              <w:rPr>
                <w:rFonts w:hint="eastAsia"/>
                <w:b w:val="0"/>
                <w:bCs w:val="0"/>
                <w:color w:val="000000"/>
                <w:spacing w:val="0"/>
                <w:w w:val="100"/>
                <w:kern w:val="2"/>
                <w:sz w:val="24"/>
              </w:rPr>
              <w:t>行：</w:t>
            </w:r>
          </w:p>
        </w:tc>
      </w:tr>
      <w:bookmarkEnd w:id="0"/>
    </w:tbl>
    <w:p>
      <w:pPr>
        <w:pStyle w:val="7"/>
        <w:spacing w:line="480" w:lineRule="exact"/>
        <w:ind w:firstLine="707" w:firstLineChars="200"/>
        <w:rPr>
          <w:color w:val="000000"/>
          <w:spacing w:val="0"/>
          <w:sz w:val="40"/>
          <w:szCs w:val="40"/>
        </w:rPr>
      </w:pPr>
    </w:p>
    <w:sectPr>
      <w:pgSz w:w="11906" w:h="16838"/>
      <w:pgMar w:top="1440" w:right="1803" w:bottom="1440" w:left="1803" w:header="851" w:footer="992" w:gutter="0"/>
      <w:cols w:space="720" w:num="1"/>
      <w:docGrid w:type="lines" w:linePitch="5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1EEA70"/>
    <w:multiLevelType w:val="singleLevel"/>
    <w:tmpl w:val="D51EEA70"/>
    <w:lvl w:ilvl="0" w:tentative="0">
      <w:start w:val="1"/>
      <w:numFmt w:val="decimal"/>
      <w:suff w:val="space"/>
      <w:lvlText w:val="%1."/>
      <w:lvlJc w:val="left"/>
    </w:lvl>
  </w:abstractNum>
  <w:abstractNum w:abstractNumId="1">
    <w:nsid w:val="40F4F05C"/>
    <w:multiLevelType w:val="singleLevel"/>
    <w:tmpl w:val="40F4F05C"/>
    <w:lvl w:ilvl="0" w:tentative="0">
      <w:start w:val="1"/>
      <w:numFmt w:val="decimal"/>
      <w:suff w:val="space"/>
      <w:lvlText w:val="%1."/>
      <w:lvlJc w:val="left"/>
      <w:rPr>
        <w:rFonts w:cs="Times New Roma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